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8" w:rsidRDefault="005B4048" w:rsidP="005B4048">
      <w:pPr>
        <w:rPr>
          <w:b/>
          <w:sz w:val="40"/>
          <w:szCs w:val="40"/>
        </w:rPr>
      </w:pPr>
    </w:p>
    <w:p w:rsidR="005B4048" w:rsidRDefault="005B4048" w:rsidP="005B4048">
      <w:pPr>
        <w:rPr>
          <w:b/>
          <w:sz w:val="40"/>
          <w:szCs w:val="40"/>
        </w:rPr>
      </w:pPr>
    </w:p>
    <w:p w:rsidR="005B4048" w:rsidRDefault="005B4048" w:rsidP="005B4048">
      <w:pPr>
        <w:rPr>
          <w:b/>
          <w:sz w:val="40"/>
          <w:szCs w:val="40"/>
        </w:rPr>
      </w:pPr>
    </w:p>
    <w:p w:rsidR="005B4048" w:rsidRDefault="005B4048" w:rsidP="005B4048">
      <w:pPr>
        <w:rPr>
          <w:b/>
          <w:sz w:val="40"/>
          <w:szCs w:val="40"/>
        </w:rPr>
      </w:pP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0165">
        <w:rPr>
          <w:b/>
          <w:sz w:val="28"/>
          <w:szCs w:val="28"/>
        </w:rPr>
        <w:t>Администрация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       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Деминский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Пономаревского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5B4048" w:rsidRDefault="005B4048" w:rsidP="005B4048">
      <w:pPr>
        <w:rPr>
          <w:b/>
          <w:sz w:val="28"/>
          <w:szCs w:val="28"/>
        </w:rPr>
      </w:pP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F02AF5" w:rsidRDefault="0064301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2208">
        <w:rPr>
          <w:b/>
          <w:sz w:val="28"/>
          <w:szCs w:val="28"/>
        </w:rPr>
        <w:t>22 апреля 2019</w:t>
      </w:r>
      <w:r w:rsidR="00F02AF5">
        <w:rPr>
          <w:b/>
          <w:sz w:val="28"/>
          <w:szCs w:val="28"/>
        </w:rPr>
        <w:t xml:space="preserve"> года </w:t>
      </w:r>
      <w:r w:rsidR="00F62208">
        <w:rPr>
          <w:b/>
          <w:sz w:val="28"/>
          <w:szCs w:val="28"/>
        </w:rPr>
        <w:t>№26</w:t>
      </w:r>
    </w:p>
    <w:p w:rsidR="005B4048" w:rsidRDefault="005B4048" w:rsidP="005B4048">
      <w:pPr>
        <w:rPr>
          <w:b/>
          <w:sz w:val="28"/>
          <w:szCs w:val="28"/>
        </w:rPr>
      </w:pPr>
    </w:p>
    <w:p w:rsidR="005B4048" w:rsidRDefault="005B4048" w:rsidP="005B4048">
      <w:pPr>
        <w:rPr>
          <w:b/>
          <w:sz w:val="28"/>
          <w:szCs w:val="28"/>
        </w:rPr>
      </w:pP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</w:t>
      </w:r>
      <w:r w:rsidR="00643018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долгосрочной</w:t>
      </w:r>
      <w:proofErr w:type="gramEnd"/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Программы « Комплексное развитие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систем коммунальной инфраструктуры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5B4048" w:rsidRDefault="005B404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Деминский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B4048" w:rsidRDefault="00F62208" w:rsidP="005B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2019-2024</w:t>
      </w:r>
      <w:r w:rsidR="005B4048">
        <w:rPr>
          <w:b/>
          <w:sz w:val="28"/>
          <w:szCs w:val="28"/>
        </w:rPr>
        <w:t xml:space="preserve"> годы</w:t>
      </w:r>
    </w:p>
    <w:p w:rsidR="005B4048" w:rsidRDefault="005B4048" w:rsidP="005B4048">
      <w:pPr>
        <w:rPr>
          <w:b/>
          <w:sz w:val="28"/>
          <w:szCs w:val="28"/>
        </w:rPr>
      </w:pPr>
    </w:p>
    <w:p w:rsidR="005B4048" w:rsidRDefault="005B4048" w:rsidP="005B4048">
      <w:pPr>
        <w:rPr>
          <w:b/>
          <w:sz w:val="28"/>
          <w:szCs w:val="28"/>
        </w:rPr>
      </w:pPr>
    </w:p>
    <w:p w:rsidR="005B4048" w:rsidRPr="005B4048" w:rsidRDefault="00F6115E" w:rsidP="00E545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048" w:rsidRPr="005B4048">
        <w:rPr>
          <w:sz w:val="28"/>
          <w:szCs w:val="28"/>
        </w:rPr>
        <w:t xml:space="preserve">В соответствии с </w:t>
      </w:r>
      <w:r w:rsidR="00643018">
        <w:rPr>
          <w:sz w:val="28"/>
          <w:szCs w:val="28"/>
        </w:rPr>
        <w:t xml:space="preserve"> Градостроительным кодексом Российской </w:t>
      </w:r>
      <w:r>
        <w:rPr>
          <w:sz w:val="28"/>
          <w:szCs w:val="28"/>
        </w:rPr>
        <w:t xml:space="preserve">    </w:t>
      </w:r>
      <w:proofErr w:type="spellStart"/>
      <w:r w:rsidR="00643018">
        <w:rPr>
          <w:sz w:val="28"/>
          <w:szCs w:val="28"/>
        </w:rPr>
        <w:t>Федерации</w:t>
      </w:r>
      <w:proofErr w:type="gramStart"/>
      <w:r w:rsidR="00643018">
        <w:rPr>
          <w:sz w:val="28"/>
          <w:szCs w:val="28"/>
        </w:rPr>
        <w:t>,</w:t>
      </w:r>
      <w:r w:rsidR="005B4048" w:rsidRPr="005B4048">
        <w:rPr>
          <w:sz w:val="28"/>
          <w:szCs w:val="28"/>
        </w:rPr>
        <w:t>Ф</w:t>
      </w:r>
      <w:proofErr w:type="gramEnd"/>
      <w:r w:rsidR="005B4048" w:rsidRPr="005B4048">
        <w:rPr>
          <w:sz w:val="28"/>
          <w:szCs w:val="28"/>
        </w:rPr>
        <w:t>едеральными</w:t>
      </w:r>
      <w:proofErr w:type="spellEnd"/>
      <w:r w:rsidR="005B4048" w:rsidRPr="005B4048">
        <w:rPr>
          <w:sz w:val="28"/>
          <w:szCs w:val="28"/>
        </w:rPr>
        <w:t xml:space="preserve"> законами от 6 октября 2003 года № 131 «Об общих принципах организации местного самоуправления в Российской Федерации»,№ 230 ФЗ от 30.12.2004 года « Об основах регулирования тарифов организаций коммунального комплекса,</w:t>
      </w:r>
      <w:r w:rsidR="00643018">
        <w:rPr>
          <w:sz w:val="28"/>
          <w:szCs w:val="28"/>
        </w:rPr>
        <w:t xml:space="preserve"> </w:t>
      </w:r>
      <w:r w:rsidR="005B4048" w:rsidRPr="005B4048">
        <w:rPr>
          <w:sz w:val="28"/>
          <w:szCs w:val="28"/>
        </w:rPr>
        <w:t xml:space="preserve">№ 261 ФЗ от </w:t>
      </w:r>
      <w:r w:rsidR="00643018">
        <w:rPr>
          <w:sz w:val="28"/>
          <w:szCs w:val="28"/>
        </w:rPr>
        <w:t>23.11.2009 года «Об энергосбере</w:t>
      </w:r>
      <w:r w:rsidR="005B4048" w:rsidRPr="005B4048">
        <w:rPr>
          <w:sz w:val="28"/>
          <w:szCs w:val="28"/>
        </w:rPr>
        <w:t xml:space="preserve">жении и о повышении энергетической эффективности </w:t>
      </w:r>
      <w:r>
        <w:rPr>
          <w:sz w:val="28"/>
          <w:szCs w:val="28"/>
        </w:rPr>
        <w:t xml:space="preserve">«,генеральным планом администрации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</w:t>
      </w:r>
      <w:r w:rsidR="005B4048" w:rsidRPr="005B4048">
        <w:rPr>
          <w:sz w:val="28"/>
          <w:szCs w:val="28"/>
        </w:rPr>
        <w:t>Уставом</w:t>
      </w:r>
      <w:proofErr w:type="spellEnd"/>
      <w:r w:rsidR="005B4048" w:rsidRPr="005B4048">
        <w:rPr>
          <w:sz w:val="28"/>
          <w:szCs w:val="28"/>
        </w:rPr>
        <w:t xml:space="preserve"> МО </w:t>
      </w:r>
      <w:proofErr w:type="spellStart"/>
      <w:r w:rsidR="005B4048" w:rsidRPr="005B4048">
        <w:rPr>
          <w:sz w:val="28"/>
          <w:szCs w:val="28"/>
        </w:rPr>
        <w:t>Деминский</w:t>
      </w:r>
      <w:proofErr w:type="spellEnd"/>
      <w:r w:rsidR="005B4048" w:rsidRPr="005B4048">
        <w:rPr>
          <w:sz w:val="28"/>
          <w:szCs w:val="28"/>
        </w:rPr>
        <w:t xml:space="preserve"> сельсовет</w:t>
      </w:r>
    </w:p>
    <w:p w:rsidR="005B4048" w:rsidRPr="005B4048" w:rsidRDefault="005B4048" w:rsidP="005B4048">
      <w:pPr>
        <w:jc w:val="center"/>
        <w:rPr>
          <w:sz w:val="28"/>
          <w:szCs w:val="28"/>
        </w:rPr>
      </w:pPr>
      <w:r w:rsidRPr="005B4048">
        <w:rPr>
          <w:sz w:val="28"/>
          <w:szCs w:val="28"/>
        </w:rPr>
        <w:t>Постановляю:</w:t>
      </w:r>
    </w:p>
    <w:p w:rsidR="005B4048" w:rsidRPr="005B4048" w:rsidRDefault="005B4048" w:rsidP="005B4048">
      <w:pPr>
        <w:jc w:val="center"/>
        <w:rPr>
          <w:sz w:val="28"/>
          <w:szCs w:val="28"/>
        </w:rPr>
      </w:pPr>
      <w:r w:rsidRPr="005B4048">
        <w:rPr>
          <w:sz w:val="28"/>
          <w:szCs w:val="28"/>
        </w:rPr>
        <w:t>1.Утвердить прилагаемую долгосрочную программу «Комплексное развитие</w:t>
      </w:r>
    </w:p>
    <w:p w:rsidR="005B4048" w:rsidRPr="005B4048" w:rsidRDefault="005B4048" w:rsidP="005B4048">
      <w:pPr>
        <w:jc w:val="center"/>
        <w:rPr>
          <w:sz w:val="28"/>
          <w:szCs w:val="28"/>
        </w:rPr>
      </w:pPr>
      <w:r w:rsidRPr="005B4048">
        <w:rPr>
          <w:sz w:val="28"/>
          <w:szCs w:val="28"/>
        </w:rPr>
        <w:t>систем коммунальной инфраструктуры</w:t>
      </w:r>
      <w:r>
        <w:rPr>
          <w:sz w:val="28"/>
          <w:szCs w:val="28"/>
        </w:rPr>
        <w:t xml:space="preserve"> </w:t>
      </w:r>
      <w:r w:rsidRPr="005B4048">
        <w:rPr>
          <w:sz w:val="28"/>
          <w:szCs w:val="28"/>
        </w:rPr>
        <w:t>муниципального образования</w:t>
      </w:r>
    </w:p>
    <w:p w:rsidR="005B4048" w:rsidRDefault="005B4048" w:rsidP="005B4048">
      <w:pPr>
        <w:jc w:val="center"/>
        <w:rPr>
          <w:sz w:val="28"/>
          <w:szCs w:val="28"/>
        </w:rPr>
      </w:pPr>
      <w:proofErr w:type="spellStart"/>
      <w:r w:rsidRPr="005B4048">
        <w:rPr>
          <w:sz w:val="28"/>
          <w:szCs w:val="28"/>
        </w:rPr>
        <w:t>Деминский</w:t>
      </w:r>
      <w:proofErr w:type="spellEnd"/>
      <w:r w:rsidRPr="005B404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F62208">
        <w:rPr>
          <w:sz w:val="28"/>
          <w:szCs w:val="28"/>
        </w:rPr>
        <w:t>на 2019</w:t>
      </w:r>
      <w:r w:rsidRPr="005B4048">
        <w:rPr>
          <w:sz w:val="28"/>
          <w:szCs w:val="28"/>
        </w:rPr>
        <w:t>-20</w:t>
      </w:r>
      <w:r w:rsidR="00F62208">
        <w:rPr>
          <w:sz w:val="28"/>
          <w:szCs w:val="28"/>
        </w:rPr>
        <w:t>24</w:t>
      </w:r>
      <w:r w:rsidRPr="005B4048">
        <w:rPr>
          <w:sz w:val="28"/>
          <w:szCs w:val="28"/>
        </w:rPr>
        <w:t xml:space="preserve"> годы»</w:t>
      </w:r>
      <w:r w:rsidR="00F62208">
        <w:rPr>
          <w:sz w:val="28"/>
          <w:szCs w:val="28"/>
        </w:rPr>
        <w:t xml:space="preserve"> в новой редакции</w:t>
      </w:r>
    </w:p>
    <w:p w:rsidR="00F02AF5" w:rsidRDefault="00F02AF5" w:rsidP="00F6220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F6115E">
        <w:rPr>
          <w:sz w:val="28"/>
          <w:szCs w:val="28"/>
        </w:rPr>
        <w:t>Разместить</w:t>
      </w:r>
      <w:proofErr w:type="gramEnd"/>
      <w:r w:rsidR="00F6115E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</w:p>
    <w:p w:rsidR="005B4048" w:rsidRDefault="00F02AF5" w:rsidP="00F6115E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F6115E">
        <w:rPr>
          <w:sz w:val="28"/>
          <w:szCs w:val="28"/>
        </w:rPr>
        <w:t>Контроль за</w:t>
      </w:r>
      <w:proofErr w:type="gramEnd"/>
      <w:r w:rsidR="00F6115E">
        <w:rPr>
          <w:sz w:val="28"/>
          <w:szCs w:val="28"/>
        </w:rPr>
        <w:t xml:space="preserve"> исполнением постановления оставляю за собой</w:t>
      </w:r>
    </w:p>
    <w:p w:rsidR="00F6115E" w:rsidRPr="005B4048" w:rsidRDefault="00F6115E" w:rsidP="00F6115E">
      <w:pPr>
        <w:jc w:val="center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его официального обнародования</w:t>
      </w:r>
    </w:p>
    <w:p w:rsidR="005B4048" w:rsidRPr="005B4048" w:rsidRDefault="005B4048" w:rsidP="005B4048">
      <w:pPr>
        <w:jc w:val="center"/>
        <w:rPr>
          <w:sz w:val="28"/>
          <w:szCs w:val="28"/>
        </w:rPr>
      </w:pPr>
    </w:p>
    <w:p w:rsidR="005B4048" w:rsidRPr="005B4048" w:rsidRDefault="005B4048" w:rsidP="005B4048">
      <w:pPr>
        <w:jc w:val="center"/>
        <w:rPr>
          <w:sz w:val="28"/>
          <w:szCs w:val="28"/>
        </w:rPr>
      </w:pPr>
    </w:p>
    <w:p w:rsidR="005B4048" w:rsidRPr="005B4048" w:rsidRDefault="005B4048" w:rsidP="005B4048">
      <w:pPr>
        <w:jc w:val="center"/>
        <w:rPr>
          <w:sz w:val="28"/>
          <w:szCs w:val="28"/>
        </w:rPr>
      </w:pPr>
    </w:p>
    <w:p w:rsidR="005B4048" w:rsidRPr="005B4048" w:rsidRDefault="005B4048" w:rsidP="005B4048">
      <w:pPr>
        <w:jc w:val="center"/>
        <w:rPr>
          <w:sz w:val="28"/>
          <w:szCs w:val="28"/>
        </w:rPr>
      </w:pPr>
    </w:p>
    <w:p w:rsidR="005B4048" w:rsidRPr="005B4048" w:rsidRDefault="005B4048" w:rsidP="005B4048">
      <w:pPr>
        <w:jc w:val="center"/>
        <w:rPr>
          <w:sz w:val="28"/>
          <w:szCs w:val="28"/>
        </w:rPr>
        <w:sectPr w:rsidR="005B4048" w:rsidRPr="005B40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B4048">
        <w:rPr>
          <w:sz w:val="28"/>
          <w:szCs w:val="28"/>
        </w:rPr>
        <w:t>Глава сельсовета</w:t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</w:r>
      <w:r w:rsidRPr="005B4048">
        <w:rPr>
          <w:sz w:val="28"/>
          <w:szCs w:val="28"/>
        </w:rPr>
        <w:tab/>
        <w:t>Н.И.Макеев</w:t>
      </w:r>
    </w:p>
    <w:p w:rsidR="005B4048" w:rsidRPr="005560FD" w:rsidRDefault="005B4048" w:rsidP="005B4048">
      <w:pPr>
        <w:pStyle w:val="20"/>
        <w:framePr w:w="8587" w:h="1450" w:hRule="exact" w:wrap="around" w:vAnchor="page" w:hAnchor="page" w:x="1690" w:y="5338"/>
        <w:shd w:val="clear" w:color="auto" w:fill="auto"/>
        <w:spacing w:after="0" w:line="278" w:lineRule="exact"/>
        <w:rPr>
          <w:sz w:val="28"/>
          <w:szCs w:val="28"/>
        </w:rPr>
      </w:pPr>
    </w:p>
    <w:p w:rsidR="005B4048" w:rsidRPr="005560FD" w:rsidRDefault="005B4048" w:rsidP="005B4048">
      <w:pPr>
        <w:pStyle w:val="20"/>
        <w:framePr w:w="10142" w:h="268" w:hRule="exact" w:wrap="around" w:vAnchor="page" w:hAnchor="page" w:x="884" w:y="1501"/>
        <w:shd w:val="clear" w:color="auto" w:fill="auto"/>
        <w:spacing w:after="0" w:line="210" w:lineRule="exact"/>
        <w:ind w:left="260"/>
        <w:rPr>
          <w:sz w:val="28"/>
          <w:szCs w:val="28"/>
        </w:rPr>
      </w:pPr>
      <w:r w:rsidRPr="005560FD">
        <w:rPr>
          <w:sz w:val="28"/>
          <w:szCs w:val="28"/>
        </w:rPr>
        <w:t>ПАСПОРТ</w:t>
      </w:r>
    </w:p>
    <w:p w:rsidR="005B4048" w:rsidRPr="005560FD" w:rsidRDefault="005B4048" w:rsidP="005B4048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  <w:rPr>
          <w:sz w:val="28"/>
          <w:szCs w:val="28"/>
        </w:rPr>
      </w:pPr>
      <w:r w:rsidRPr="005560FD">
        <w:rPr>
          <w:sz w:val="28"/>
          <w:szCs w:val="28"/>
        </w:rPr>
        <w:t xml:space="preserve">долгосрочной целевой программы «Комплексное развитие систем коммунальной инфраструктуры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 </w:t>
      </w:r>
      <w:r w:rsidRPr="005560FD">
        <w:rPr>
          <w:sz w:val="28"/>
          <w:szCs w:val="28"/>
        </w:rPr>
        <w:t>области</w:t>
      </w:r>
    </w:p>
    <w:p w:rsidR="005B4048" w:rsidRPr="005560FD" w:rsidRDefault="00F62208" w:rsidP="005B4048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  <w:rPr>
          <w:sz w:val="28"/>
          <w:szCs w:val="28"/>
        </w:rPr>
      </w:pPr>
      <w:r>
        <w:rPr>
          <w:sz w:val="28"/>
          <w:szCs w:val="28"/>
        </w:rPr>
        <w:t>на 2019-2024</w:t>
      </w:r>
      <w:r w:rsidR="005B4048" w:rsidRPr="005560FD">
        <w:rPr>
          <w:sz w:val="28"/>
          <w:szCs w:val="28"/>
        </w:rPr>
        <w:t xml:space="preserve">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3"/>
        <w:gridCol w:w="6984"/>
      </w:tblGrid>
      <w:tr w:rsidR="005B4048" w:rsidRPr="005560FD" w:rsidTr="006D7445">
        <w:trPr>
          <w:trHeight w:hRule="exact" w:val="141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Наименование</w:t>
            </w:r>
          </w:p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6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Долгосрочная муниципальная целевая программа комплексного развития систем коммунальной инфраструктуры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Пономаревского</w:t>
            </w:r>
            <w:proofErr w:type="spellEnd"/>
            <w:r w:rsidRPr="005560FD">
              <w:rPr>
                <w:rStyle w:val="1"/>
                <w:sz w:val="28"/>
                <w:szCs w:val="28"/>
              </w:rPr>
              <w:t xml:space="preserve"> муниципального </w:t>
            </w:r>
            <w:proofErr w:type="spellStart"/>
            <w:r w:rsidRPr="005560FD">
              <w:rPr>
                <w:rStyle w:val="1"/>
                <w:sz w:val="28"/>
                <w:szCs w:val="28"/>
              </w:rPr>
              <w:t>района</w:t>
            </w:r>
            <w:r w:rsidR="00F62208">
              <w:rPr>
                <w:rStyle w:val="1"/>
                <w:sz w:val="28"/>
                <w:szCs w:val="28"/>
              </w:rPr>
              <w:t>Оренбургской</w:t>
            </w:r>
            <w:proofErr w:type="spellEnd"/>
            <w:r w:rsidR="00F62208">
              <w:rPr>
                <w:rStyle w:val="1"/>
                <w:sz w:val="28"/>
                <w:szCs w:val="28"/>
              </w:rPr>
              <w:t xml:space="preserve">  области на 2019</w:t>
            </w:r>
            <w:r w:rsidRPr="005560FD">
              <w:rPr>
                <w:rStyle w:val="1"/>
                <w:sz w:val="28"/>
                <w:szCs w:val="28"/>
              </w:rPr>
              <w:t>-2020 годы (в дальнейшем Программа)</w:t>
            </w:r>
          </w:p>
        </w:tc>
      </w:tr>
      <w:tr w:rsidR="005B4048" w:rsidRPr="005560FD" w:rsidTr="006D7445">
        <w:trPr>
          <w:trHeight w:hRule="exact" w:val="41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38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Федеральный закон от 06.10.2003 </w:t>
            </w:r>
            <w:r w:rsidRPr="005560FD">
              <w:rPr>
                <w:rStyle w:val="1"/>
                <w:sz w:val="28"/>
                <w:szCs w:val="28"/>
                <w:lang w:val="en-US" w:eastAsia="en-US" w:bidi="en-US"/>
              </w:rPr>
              <w:t>N</w:t>
            </w:r>
            <w:r w:rsidRPr="005560FD">
              <w:rPr>
                <w:rStyle w:val="1"/>
                <w:sz w:val="28"/>
                <w:szCs w:val="28"/>
              </w:rPr>
              <w:t>131-Ф3 «Об общих принципах организации местного самоуправления в Российской Федерации»</w:t>
            </w:r>
          </w:p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38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Федеральный закон от 30.12.2004 </w:t>
            </w:r>
            <w:r w:rsidRPr="005560FD">
              <w:rPr>
                <w:rStyle w:val="1"/>
                <w:sz w:val="28"/>
                <w:szCs w:val="28"/>
                <w:lang w:val="en-US" w:eastAsia="en-US" w:bidi="en-US"/>
              </w:rPr>
              <w:t>N</w:t>
            </w:r>
            <w:r w:rsidRPr="005560FD">
              <w:rPr>
                <w:rStyle w:val="1"/>
                <w:sz w:val="28"/>
                <w:szCs w:val="28"/>
              </w:rPr>
              <w:t>210-ФЗ «Об основах регулирования тарифов организаций коммунального комплекса» Градостроительный кодекс Российской Федерации от 29.12.2004 № 190-ФЗ</w:t>
            </w:r>
          </w:p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38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Федеральный закон от 23 ноября 2009 г. </w:t>
            </w:r>
            <w:r w:rsidRPr="005560FD">
              <w:rPr>
                <w:rStyle w:val="1"/>
                <w:sz w:val="28"/>
                <w:szCs w:val="28"/>
                <w:lang w:val="en-US" w:eastAsia="en-US" w:bidi="en-US"/>
              </w:rPr>
              <w:t>N</w:t>
            </w:r>
            <w:r w:rsidRPr="005560FD">
              <w:rPr>
                <w:rStyle w:val="1"/>
                <w:sz w:val="28"/>
                <w:szCs w:val="28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14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Федеральная целевая программа «Комплексная программа модернизации и реформирования ЖКХ на 2010-2020 годы». Устав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Пономаревского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r w:rsidRPr="005560FD">
              <w:rPr>
                <w:rStyle w:val="1"/>
                <w:sz w:val="28"/>
                <w:szCs w:val="28"/>
              </w:rPr>
              <w:t>муниципального района Волгоградской области</w:t>
            </w:r>
          </w:p>
        </w:tc>
      </w:tr>
      <w:tr w:rsidR="005B4048" w:rsidRPr="005560FD" w:rsidTr="006D7445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Заказчик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Администрация </w:t>
            </w:r>
            <w:r>
              <w:rPr>
                <w:rStyle w:val="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 </w:t>
            </w:r>
          </w:p>
        </w:tc>
      </w:tr>
      <w:tr w:rsidR="005B4048" w:rsidRPr="005560FD" w:rsidTr="006D7445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Разработчик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Пономаревского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Оренбургской </w:t>
            </w:r>
            <w:r w:rsidRPr="005560FD">
              <w:rPr>
                <w:rStyle w:val="1"/>
                <w:sz w:val="28"/>
                <w:szCs w:val="28"/>
              </w:rPr>
              <w:t>области</w:t>
            </w:r>
          </w:p>
        </w:tc>
      </w:tr>
      <w:tr w:rsidR="005B4048" w:rsidRPr="005560FD" w:rsidTr="006D7445">
        <w:trPr>
          <w:trHeight w:hRule="exact" w:val="57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Исполнители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Пономаревсого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5B4048" w:rsidRPr="005560FD" w:rsidTr="006D7445">
        <w:trPr>
          <w:trHeight w:hRule="exact" w:val="253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Цели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Деминскг</w:t>
            </w:r>
            <w:r w:rsidRPr="005560FD">
              <w:rPr>
                <w:rStyle w:val="1"/>
                <w:sz w:val="28"/>
                <w:szCs w:val="28"/>
              </w:rPr>
              <w:t>о</w:t>
            </w:r>
            <w:proofErr w:type="spellEnd"/>
            <w:r w:rsidRPr="005560FD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сельсовета </w:t>
            </w:r>
            <w:r w:rsidRPr="005560FD">
              <w:rPr>
                <w:rStyle w:val="1"/>
                <w:sz w:val="28"/>
                <w:szCs w:val="28"/>
              </w:rPr>
              <w:t>с целью:</w:t>
            </w:r>
          </w:p>
          <w:p w:rsidR="005B4048" w:rsidRPr="005560FD" w:rsidRDefault="005B4048" w:rsidP="005B4048">
            <w:pPr>
              <w:pStyle w:val="21"/>
              <w:framePr w:w="9907" w:h="12595" w:wrap="around" w:vAnchor="page" w:hAnchor="page" w:x="889" w:y="3171"/>
              <w:numPr>
                <w:ilvl w:val="0"/>
                <w:numId w:val="1"/>
              </w:numPr>
              <w:shd w:val="clear" w:color="auto" w:fill="auto"/>
              <w:tabs>
                <w:tab w:val="left" w:pos="865"/>
              </w:tabs>
              <w:spacing w:before="0" w:after="0" w:line="269" w:lineRule="exact"/>
              <w:ind w:left="840" w:hanging="34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обеспечения доступности для потребителей услуг организаций коммунального комплекса;</w:t>
            </w:r>
          </w:p>
          <w:p w:rsidR="005B4048" w:rsidRPr="005560FD" w:rsidRDefault="005B4048" w:rsidP="005B4048">
            <w:pPr>
              <w:pStyle w:val="21"/>
              <w:framePr w:w="9907" w:h="12595" w:wrap="around" w:vAnchor="page" w:hAnchor="page" w:x="889" w:y="3171"/>
              <w:numPr>
                <w:ilvl w:val="0"/>
                <w:numId w:val="1"/>
              </w:numPr>
              <w:shd w:val="clear" w:color="auto" w:fill="auto"/>
              <w:tabs>
                <w:tab w:val="left" w:pos="860"/>
              </w:tabs>
              <w:spacing w:before="0" w:after="0" w:line="269" w:lineRule="exact"/>
              <w:ind w:left="840" w:hanging="34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повышения надежности и качества услуг по водоснабжению;</w:t>
            </w:r>
          </w:p>
          <w:p w:rsidR="005B4048" w:rsidRPr="005560FD" w:rsidRDefault="005B4048" w:rsidP="005B4048">
            <w:pPr>
              <w:pStyle w:val="21"/>
              <w:framePr w:w="9907" w:h="12595" w:wrap="around" w:vAnchor="page" w:hAnchor="page" w:x="889" w:y="3171"/>
              <w:numPr>
                <w:ilvl w:val="0"/>
                <w:numId w:val="1"/>
              </w:numPr>
              <w:shd w:val="clear" w:color="auto" w:fill="auto"/>
              <w:tabs>
                <w:tab w:val="left" w:pos="865"/>
              </w:tabs>
              <w:spacing w:before="0" w:after="0"/>
              <w:ind w:left="840" w:hanging="34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в рамках развития систем газоснабжения необходимо выполнение работ по газификации </w:t>
            </w:r>
            <w:proofErr w:type="spellStart"/>
            <w:r w:rsidRPr="005560FD">
              <w:rPr>
                <w:rStyle w:val="1"/>
                <w:sz w:val="28"/>
                <w:szCs w:val="28"/>
              </w:rPr>
              <w:t>Аксайского</w:t>
            </w:r>
            <w:proofErr w:type="spellEnd"/>
            <w:r w:rsidRPr="005560FD">
              <w:rPr>
                <w:rStyle w:val="1"/>
                <w:sz w:val="28"/>
                <w:szCs w:val="28"/>
              </w:rPr>
              <w:t xml:space="preserve"> ДК.</w:t>
            </w:r>
          </w:p>
        </w:tc>
      </w:tr>
      <w:tr w:rsidR="005B4048" w:rsidRPr="005560FD" w:rsidTr="006D7445">
        <w:trPr>
          <w:trHeight w:hRule="exact" w:val="138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Задачи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5B4048" w:rsidRPr="005560FD" w:rsidTr="006D7445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П</w:t>
            </w:r>
            <w:r>
              <w:rPr>
                <w:rStyle w:val="1"/>
                <w:sz w:val="28"/>
                <w:szCs w:val="28"/>
              </w:rPr>
              <w:t>ериод реализации Программы: 2017</w:t>
            </w:r>
            <w:r w:rsidRPr="005560FD">
              <w:rPr>
                <w:rStyle w:val="1"/>
                <w:sz w:val="28"/>
                <w:szCs w:val="28"/>
              </w:rPr>
              <w:t>-2020 годы</w:t>
            </w:r>
          </w:p>
        </w:tc>
      </w:tr>
      <w:tr w:rsidR="005B4048" w:rsidRPr="005560FD" w:rsidTr="006D7445">
        <w:trPr>
          <w:trHeight w:hRule="exact" w:val="8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Источник</w:t>
            </w:r>
          </w:p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финансирования</w:t>
            </w:r>
          </w:p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Пономаревско</w:t>
            </w:r>
            <w:r w:rsidRPr="005560FD">
              <w:rPr>
                <w:rStyle w:val="1"/>
                <w:sz w:val="28"/>
                <w:szCs w:val="28"/>
              </w:rPr>
              <w:t>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5B4048" w:rsidRPr="005560FD" w:rsidRDefault="005B4048" w:rsidP="005B4048">
      <w:pPr>
        <w:rPr>
          <w:sz w:val="28"/>
          <w:szCs w:val="28"/>
        </w:rPr>
        <w:sectPr w:rsidR="005B4048" w:rsidRPr="005560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6984"/>
      </w:tblGrid>
      <w:tr w:rsidR="005B4048" w:rsidRPr="005560FD" w:rsidTr="006D7445">
        <w:trPr>
          <w:trHeight w:hRule="exact" w:val="11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</w:t>
            </w:r>
            <w:r>
              <w:rPr>
                <w:rStyle w:val="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Пономарвесокго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5B4048" w:rsidRPr="005560FD" w:rsidTr="006D7445">
        <w:trPr>
          <w:trHeight w:hRule="exact" w:val="85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Система </w:t>
            </w:r>
            <w:proofErr w:type="gramStart"/>
            <w:r w:rsidRPr="005560FD">
              <w:rPr>
                <w:rStyle w:val="1"/>
                <w:sz w:val="28"/>
                <w:szCs w:val="28"/>
              </w:rPr>
              <w:t>контроля за</w:t>
            </w:r>
            <w:proofErr w:type="gramEnd"/>
            <w:r w:rsidRPr="005560FD">
              <w:rPr>
                <w:rStyle w:val="1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 xml:space="preserve">Контроль выполнения Программы осуществляет Администрация </w:t>
            </w:r>
            <w:proofErr w:type="spellStart"/>
            <w:r>
              <w:rPr>
                <w:rStyle w:val="1"/>
                <w:sz w:val="28"/>
                <w:szCs w:val="28"/>
              </w:rPr>
              <w:t>Деминского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Style w:val="1"/>
                <w:sz w:val="28"/>
                <w:szCs w:val="28"/>
              </w:rPr>
              <w:t>Пономаревсокго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5B4048" w:rsidRPr="005560FD" w:rsidRDefault="005B4048" w:rsidP="005B4048">
      <w:pPr>
        <w:pStyle w:val="11"/>
        <w:framePr w:w="10066" w:h="5882" w:hRule="exact" w:wrap="around" w:vAnchor="page" w:hAnchor="page" w:x="934" w:y="3929"/>
        <w:shd w:val="clear" w:color="auto" w:fill="auto"/>
        <w:spacing w:before="0" w:after="261" w:line="240" w:lineRule="exact"/>
        <w:ind w:left="4600"/>
        <w:rPr>
          <w:sz w:val="28"/>
          <w:szCs w:val="28"/>
        </w:rPr>
      </w:pPr>
      <w:bookmarkStart w:id="0" w:name="bookmark0"/>
      <w:r w:rsidRPr="005560FD">
        <w:rPr>
          <w:sz w:val="28"/>
          <w:szCs w:val="28"/>
        </w:rPr>
        <w:t>1.Введение</w:t>
      </w:r>
      <w:bookmarkEnd w:id="0"/>
    </w:p>
    <w:p w:rsidR="005B4048" w:rsidRPr="005560FD" w:rsidRDefault="005B4048" w:rsidP="005B4048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700"/>
        <w:rPr>
          <w:sz w:val="28"/>
          <w:szCs w:val="28"/>
        </w:rPr>
      </w:pPr>
      <w:proofErr w:type="gramStart"/>
      <w:r w:rsidRPr="005560FD">
        <w:rPr>
          <w:sz w:val="28"/>
          <w:szCs w:val="28"/>
        </w:rPr>
        <w:t xml:space="preserve">Настоящая Программа разработана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Федеральный закон от 23 ноября 2009 г. </w:t>
      </w:r>
      <w:r w:rsidRPr="005560FD">
        <w:rPr>
          <w:sz w:val="28"/>
          <w:szCs w:val="28"/>
          <w:lang w:val="en-US" w:bidi="en-US"/>
        </w:rPr>
        <w:t>N</w:t>
      </w:r>
      <w:r w:rsidRPr="005560FD">
        <w:rPr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Федеральная</w:t>
      </w:r>
      <w:proofErr w:type="gramEnd"/>
      <w:r w:rsidRPr="005560FD">
        <w:rPr>
          <w:sz w:val="28"/>
          <w:szCs w:val="28"/>
        </w:rPr>
        <w:t xml:space="preserve"> целевая программа «Комплексная программа модернизации и реформирования ЖКХ на 2010-2020 годы», Градостроительным кодексом, Уставом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</w:t>
      </w:r>
      <w:r w:rsidRPr="005560FD">
        <w:rPr>
          <w:sz w:val="28"/>
          <w:szCs w:val="28"/>
        </w:rPr>
        <w:t>сельского поселения.</w:t>
      </w:r>
    </w:p>
    <w:p w:rsidR="005B4048" w:rsidRPr="005560FD" w:rsidRDefault="005B4048" w:rsidP="005B4048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firstLine="580"/>
        <w:rPr>
          <w:sz w:val="28"/>
          <w:szCs w:val="28"/>
        </w:rPr>
      </w:pPr>
      <w:r w:rsidRPr="005560FD">
        <w:rPr>
          <w:sz w:val="28"/>
          <w:szCs w:val="28"/>
        </w:rPr>
        <w:t>Водоотведение и центральная канализация отсутствуют.</w:t>
      </w:r>
    </w:p>
    <w:p w:rsidR="005B4048" w:rsidRPr="005560FD" w:rsidRDefault="005B4048" w:rsidP="005B4048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0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ека Дема </w:t>
      </w:r>
      <w:r w:rsidRPr="005560FD">
        <w:rPr>
          <w:sz w:val="28"/>
          <w:szCs w:val="28"/>
        </w:rPr>
        <w:t xml:space="preserve">полностью газифицировано с </w:t>
      </w:r>
      <w:r>
        <w:rPr>
          <w:sz w:val="28"/>
          <w:szCs w:val="28"/>
        </w:rPr>
        <w:t>1996</w:t>
      </w:r>
      <w:r w:rsidRPr="005560FD">
        <w:rPr>
          <w:sz w:val="28"/>
          <w:szCs w:val="28"/>
        </w:rPr>
        <w:t xml:space="preserve"> </w:t>
      </w:r>
      <w:proofErr w:type="spellStart"/>
      <w:r w:rsidRPr="005560FD">
        <w:rPr>
          <w:sz w:val="28"/>
          <w:szCs w:val="28"/>
        </w:rPr>
        <w:t>года.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связи с расширением поселка необходимо  разработать</w:t>
      </w:r>
      <w:r w:rsidRPr="005560FD">
        <w:rPr>
          <w:sz w:val="28"/>
          <w:szCs w:val="28"/>
        </w:rPr>
        <w:t xml:space="preserve"> проект «Расширение существующего газоснабжения </w:t>
      </w:r>
      <w:r>
        <w:rPr>
          <w:sz w:val="28"/>
          <w:szCs w:val="28"/>
        </w:rPr>
        <w:t xml:space="preserve">поселка Река Дема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</w:t>
      </w:r>
      <w:r w:rsidRPr="005560F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Оренбургской </w:t>
      </w:r>
      <w:r w:rsidRPr="005560FD">
        <w:rPr>
          <w:sz w:val="28"/>
          <w:szCs w:val="28"/>
        </w:rPr>
        <w:t>области» на строительств</w:t>
      </w:r>
      <w:r>
        <w:rPr>
          <w:sz w:val="28"/>
          <w:szCs w:val="28"/>
        </w:rPr>
        <w:t>о дополнительного газопровода 10</w:t>
      </w:r>
      <w:r w:rsidRPr="005560FD">
        <w:rPr>
          <w:sz w:val="28"/>
          <w:szCs w:val="28"/>
        </w:rPr>
        <w:t>00 метров.</w:t>
      </w:r>
    </w:p>
    <w:p w:rsidR="005B4048" w:rsidRPr="005560FD" w:rsidRDefault="005B4048" w:rsidP="005B4048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700"/>
        <w:rPr>
          <w:sz w:val="28"/>
          <w:szCs w:val="28"/>
        </w:rPr>
      </w:pPr>
      <w:r w:rsidRPr="005560FD">
        <w:rPr>
          <w:sz w:val="28"/>
          <w:szCs w:val="28"/>
        </w:rPr>
        <w:t>Основанием для разработки программы является план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 </w:t>
      </w:r>
      <w:r w:rsidRPr="005560FD">
        <w:rPr>
          <w:sz w:val="28"/>
          <w:szCs w:val="28"/>
        </w:rPr>
        <w:t>.</w:t>
      </w:r>
      <w:proofErr w:type="gramEnd"/>
    </w:p>
    <w:p w:rsidR="005B4048" w:rsidRPr="005560FD" w:rsidRDefault="005B4048" w:rsidP="005B4048">
      <w:pPr>
        <w:pStyle w:val="11"/>
        <w:framePr w:w="10066" w:h="4543" w:hRule="exact" w:wrap="around" w:vAnchor="page" w:hAnchor="page" w:x="934" w:y="10471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312" w:line="240" w:lineRule="exact"/>
        <w:ind w:left="300" w:firstLine="580"/>
        <w:jc w:val="both"/>
        <w:rPr>
          <w:sz w:val="28"/>
          <w:szCs w:val="28"/>
        </w:rPr>
      </w:pPr>
      <w:bookmarkStart w:id="1" w:name="bookmark1"/>
      <w:r w:rsidRPr="005560FD">
        <w:rPr>
          <w:sz w:val="28"/>
          <w:szCs w:val="28"/>
        </w:rPr>
        <w:t xml:space="preserve">Характеристика </w:t>
      </w:r>
      <w:bookmarkEnd w:id="1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B4048" w:rsidRPr="005560FD" w:rsidRDefault="005B4048" w:rsidP="005B4048">
      <w:pPr>
        <w:pStyle w:val="20"/>
        <w:framePr w:w="10066" w:h="4543" w:hRule="exact" w:wrap="around" w:vAnchor="page" w:hAnchor="page" w:x="934" w:y="10471"/>
        <w:numPr>
          <w:ilvl w:val="0"/>
          <w:numId w:val="3"/>
        </w:numPr>
        <w:shd w:val="clear" w:color="auto" w:fill="auto"/>
        <w:tabs>
          <w:tab w:val="left" w:pos="4075"/>
        </w:tabs>
        <w:spacing w:after="267" w:line="210" w:lineRule="exact"/>
        <w:ind w:left="3720"/>
        <w:jc w:val="both"/>
        <w:rPr>
          <w:sz w:val="28"/>
          <w:szCs w:val="28"/>
        </w:rPr>
      </w:pPr>
      <w:bookmarkStart w:id="2" w:name="bookmark2"/>
      <w:r w:rsidRPr="005560FD">
        <w:rPr>
          <w:sz w:val="28"/>
          <w:szCs w:val="28"/>
        </w:rPr>
        <w:t>Общие сведения</w:t>
      </w:r>
      <w:bookmarkEnd w:id="2"/>
    </w:p>
    <w:p w:rsidR="005B4048" w:rsidRPr="005560FD" w:rsidRDefault="005B4048" w:rsidP="005B4048">
      <w:pPr>
        <w:pStyle w:val="21"/>
        <w:framePr w:w="10066" w:h="4543" w:hRule="exact" w:wrap="around" w:vAnchor="page" w:hAnchor="page" w:x="934" w:y="10471"/>
        <w:shd w:val="clear" w:color="auto" w:fill="auto"/>
        <w:spacing w:before="0" w:after="0"/>
        <w:ind w:right="160" w:firstLine="680"/>
        <w:rPr>
          <w:sz w:val="28"/>
          <w:szCs w:val="28"/>
        </w:rPr>
      </w:pPr>
      <w:r>
        <w:rPr>
          <w:sz w:val="28"/>
          <w:szCs w:val="28"/>
        </w:rPr>
        <w:t xml:space="preserve">Поселок Река Дема  на севере  граничит </w:t>
      </w:r>
      <w:r w:rsidRPr="005560F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Софиевским</w:t>
      </w:r>
      <w:proofErr w:type="spellEnd"/>
      <w:r>
        <w:rPr>
          <w:sz w:val="28"/>
          <w:szCs w:val="28"/>
        </w:rPr>
        <w:t xml:space="preserve"> сельсоветом, на западе с </w:t>
      </w:r>
      <w:proofErr w:type="spellStart"/>
      <w:r>
        <w:rPr>
          <w:sz w:val="28"/>
          <w:szCs w:val="28"/>
        </w:rPr>
        <w:t>Дюсметьевским</w:t>
      </w:r>
      <w:proofErr w:type="spellEnd"/>
      <w:r>
        <w:rPr>
          <w:sz w:val="28"/>
          <w:szCs w:val="28"/>
        </w:rPr>
        <w:t xml:space="preserve"> сельсоветом, на юге с </w:t>
      </w:r>
      <w:proofErr w:type="spellStart"/>
      <w:r>
        <w:rPr>
          <w:sz w:val="28"/>
          <w:szCs w:val="28"/>
        </w:rPr>
        <w:t>Ратчинским</w:t>
      </w:r>
      <w:proofErr w:type="spellEnd"/>
      <w:r>
        <w:rPr>
          <w:sz w:val="28"/>
          <w:szCs w:val="28"/>
        </w:rPr>
        <w:t xml:space="preserve"> сельсоветом </w:t>
      </w:r>
      <w:proofErr w:type="spellStart"/>
      <w:r>
        <w:rPr>
          <w:sz w:val="28"/>
          <w:szCs w:val="28"/>
        </w:rPr>
        <w:t>Шарлыкского</w:t>
      </w:r>
      <w:proofErr w:type="spellEnd"/>
      <w:r>
        <w:rPr>
          <w:sz w:val="28"/>
          <w:szCs w:val="28"/>
        </w:rPr>
        <w:t xml:space="preserve"> района, на востоке с Дубровским сельсоветом </w:t>
      </w:r>
      <w:proofErr w:type="spellStart"/>
      <w:r>
        <w:rPr>
          <w:sz w:val="28"/>
          <w:szCs w:val="28"/>
        </w:rPr>
        <w:t>Шарлыкского</w:t>
      </w:r>
      <w:proofErr w:type="spellEnd"/>
      <w:r>
        <w:rPr>
          <w:sz w:val="28"/>
          <w:szCs w:val="28"/>
        </w:rPr>
        <w:t xml:space="preserve"> района</w:t>
      </w:r>
    </w:p>
    <w:p w:rsidR="005B4048" w:rsidRPr="005560FD" w:rsidRDefault="005B4048" w:rsidP="005B4048">
      <w:pPr>
        <w:pStyle w:val="21"/>
        <w:framePr w:w="10066" w:h="4543" w:hRule="exact" w:wrap="around" w:vAnchor="page" w:hAnchor="page" w:x="934" w:y="10471"/>
        <w:shd w:val="clear" w:color="auto" w:fill="auto"/>
        <w:spacing w:before="0" w:after="0"/>
        <w:ind w:right="160" w:firstLine="680"/>
        <w:rPr>
          <w:sz w:val="28"/>
          <w:szCs w:val="28"/>
        </w:rPr>
      </w:pPr>
      <w:r>
        <w:rPr>
          <w:sz w:val="28"/>
          <w:szCs w:val="28"/>
        </w:rPr>
        <w:t xml:space="preserve">Площадь муниципального образования составляет 2055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исленность</w:t>
      </w:r>
      <w:proofErr w:type="spellEnd"/>
      <w:r>
        <w:rPr>
          <w:sz w:val="28"/>
          <w:szCs w:val="28"/>
        </w:rPr>
        <w:t xml:space="preserve"> населения составляет 780 </w:t>
      </w:r>
      <w:proofErr w:type="spellStart"/>
      <w:r>
        <w:rPr>
          <w:sz w:val="28"/>
          <w:szCs w:val="28"/>
        </w:rPr>
        <w:t>человек.Расстояние</w:t>
      </w:r>
      <w:proofErr w:type="spellEnd"/>
      <w:r>
        <w:rPr>
          <w:sz w:val="28"/>
          <w:szCs w:val="28"/>
        </w:rPr>
        <w:t xml:space="preserve"> от п.Река Дема до районного центра с.Пономаревка составляет 40 км, до областного центра г.Оренбург 180 км.</w:t>
      </w:r>
    </w:p>
    <w:p w:rsidR="005B4048" w:rsidRPr="005560FD" w:rsidRDefault="005B4048" w:rsidP="005B4048">
      <w:pPr>
        <w:pStyle w:val="21"/>
        <w:framePr w:w="10066" w:h="4543" w:hRule="exact" w:wrap="around" w:vAnchor="page" w:hAnchor="page" w:x="934" w:y="10471"/>
        <w:shd w:val="clear" w:color="auto" w:fill="auto"/>
        <w:spacing w:before="0" w:after="0"/>
        <w:ind w:right="160" w:firstLine="680"/>
        <w:rPr>
          <w:sz w:val="28"/>
          <w:szCs w:val="28"/>
        </w:rPr>
      </w:pPr>
      <w:r w:rsidRPr="005560FD">
        <w:rPr>
          <w:sz w:val="28"/>
          <w:szCs w:val="28"/>
        </w:rPr>
        <w:t xml:space="preserve">Имеются автомобильные дороги с твердым покрытием в направлении районного центра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ономаревка </w:t>
      </w:r>
      <w:r w:rsidRPr="005560FD">
        <w:rPr>
          <w:sz w:val="28"/>
          <w:szCs w:val="28"/>
        </w:rPr>
        <w:t>и г.</w:t>
      </w:r>
      <w:r>
        <w:rPr>
          <w:sz w:val="28"/>
          <w:szCs w:val="28"/>
        </w:rPr>
        <w:t>Оренбурга</w:t>
      </w:r>
      <w:r w:rsidRPr="005560FD">
        <w:rPr>
          <w:sz w:val="28"/>
          <w:szCs w:val="28"/>
        </w:rPr>
        <w:t>.</w:t>
      </w:r>
    </w:p>
    <w:p w:rsidR="005B4048" w:rsidRPr="005560FD" w:rsidRDefault="005B4048" w:rsidP="005B4048">
      <w:pPr>
        <w:pStyle w:val="21"/>
        <w:framePr w:w="10066" w:h="4543" w:hRule="exact" w:wrap="around" w:vAnchor="page" w:hAnchor="page" w:x="934" w:y="10471"/>
        <w:shd w:val="clear" w:color="auto" w:fill="auto"/>
        <w:spacing w:before="0" w:after="0"/>
        <w:ind w:left="120" w:right="160" w:firstLine="560"/>
        <w:rPr>
          <w:sz w:val="28"/>
          <w:szCs w:val="28"/>
        </w:rPr>
      </w:pPr>
      <w:r w:rsidRPr="005560FD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сельсовет, как и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в целом, расположена на </w:t>
      </w:r>
      <w:proofErr w:type="spell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Европейской платформе в области </w:t>
      </w:r>
      <w:proofErr w:type="spellStart"/>
      <w:r>
        <w:rPr>
          <w:sz w:val="28"/>
          <w:szCs w:val="28"/>
        </w:rPr>
        <w:t>Волго</w:t>
      </w:r>
      <w:proofErr w:type="spellEnd"/>
      <w:r>
        <w:rPr>
          <w:sz w:val="28"/>
          <w:szCs w:val="28"/>
        </w:rPr>
        <w:t xml:space="preserve"> Уральского поднятия \ </w:t>
      </w:r>
      <w:proofErr w:type="spellStart"/>
      <w:r>
        <w:rPr>
          <w:sz w:val="28"/>
          <w:szCs w:val="28"/>
        </w:rPr>
        <w:t>антеклиза</w:t>
      </w:r>
      <w:proofErr w:type="spellEnd"/>
      <w:r>
        <w:rPr>
          <w:sz w:val="28"/>
          <w:szCs w:val="28"/>
        </w:rPr>
        <w:t xml:space="preserve"> \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которой характерен кристаллический фундамент, сложенный магматическими и метаморфическими породами, и чехол из </w:t>
      </w:r>
      <w:proofErr w:type="spellStart"/>
      <w:r>
        <w:rPr>
          <w:sz w:val="28"/>
          <w:szCs w:val="28"/>
        </w:rPr>
        <w:t>осадочнеых</w:t>
      </w:r>
      <w:proofErr w:type="spellEnd"/>
      <w:r>
        <w:rPr>
          <w:sz w:val="28"/>
          <w:szCs w:val="28"/>
        </w:rPr>
        <w:t xml:space="preserve"> пород.</w:t>
      </w:r>
    </w:p>
    <w:p w:rsidR="005B4048" w:rsidRPr="005560FD" w:rsidRDefault="005B4048" w:rsidP="005B4048">
      <w:pPr>
        <w:pStyle w:val="20"/>
        <w:framePr w:wrap="around" w:vAnchor="page" w:hAnchor="page" w:x="934" w:y="15569"/>
        <w:numPr>
          <w:ilvl w:val="1"/>
          <w:numId w:val="3"/>
        </w:numPr>
        <w:shd w:val="clear" w:color="auto" w:fill="auto"/>
        <w:tabs>
          <w:tab w:val="left" w:pos="3410"/>
        </w:tabs>
        <w:spacing w:after="0" w:line="210" w:lineRule="exact"/>
        <w:ind w:left="2700"/>
        <w:jc w:val="both"/>
        <w:rPr>
          <w:sz w:val="28"/>
          <w:szCs w:val="28"/>
        </w:rPr>
      </w:pPr>
      <w:bookmarkStart w:id="3" w:name="bookmark3"/>
      <w:r w:rsidRPr="005560FD">
        <w:rPr>
          <w:sz w:val="28"/>
          <w:szCs w:val="28"/>
        </w:rPr>
        <w:t>Современное использование территории</w:t>
      </w:r>
      <w:bookmarkEnd w:id="3"/>
    </w:p>
    <w:p w:rsidR="005B4048" w:rsidRPr="005560FD" w:rsidRDefault="005B4048" w:rsidP="005B4048">
      <w:pPr>
        <w:rPr>
          <w:sz w:val="28"/>
          <w:szCs w:val="28"/>
        </w:rPr>
        <w:sectPr w:rsidR="005B4048" w:rsidRPr="005560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4048" w:rsidRPr="005560FD" w:rsidRDefault="005B4048" w:rsidP="005B4048">
      <w:pPr>
        <w:pStyle w:val="21"/>
        <w:framePr w:w="9907" w:h="883" w:hRule="exact" w:wrap="around" w:vAnchor="page" w:hAnchor="page" w:x="1013" w:y="1589"/>
        <w:shd w:val="clear" w:color="auto" w:fill="auto"/>
        <w:spacing w:before="0" w:after="0"/>
        <w:ind w:right="20" w:firstLine="720"/>
        <w:jc w:val="left"/>
        <w:rPr>
          <w:sz w:val="28"/>
          <w:szCs w:val="28"/>
        </w:rPr>
      </w:pPr>
      <w:r w:rsidRPr="005560FD">
        <w:rPr>
          <w:sz w:val="28"/>
          <w:szCs w:val="28"/>
        </w:rPr>
        <w:lastRenderedPageBreak/>
        <w:t xml:space="preserve">Общая площадь земель в границах муниципального образования составляет </w:t>
      </w:r>
      <w:r>
        <w:rPr>
          <w:rStyle w:val="0pt"/>
          <w:sz w:val="28"/>
          <w:szCs w:val="28"/>
        </w:rPr>
        <w:t xml:space="preserve">2055 </w:t>
      </w:r>
      <w:r w:rsidRPr="005560FD">
        <w:rPr>
          <w:rStyle w:val="0pt"/>
          <w:sz w:val="28"/>
          <w:szCs w:val="28"/>
        </w:rPr>
        <w:t xml:space="preserve">га. </w:t>
      </w:r>
      <w:r w:rsidRPr="005560FD">
        <w:rPr>
          <w:sz w:val="28"/>
          <w:szCs w:val="28"/>
        </w:rPr>
        <w:t xml:space="preserve">Общая площадь земель населенных пунктов, входящих в состав </w:t>
      </w:r>
      <w:proofErr w:type="spellStart"/>
      <w:r w:rsidRPr="005560FD">
        <w:rPr>
          <w:sz w:val="28"/>
          <w:szCs w:val="28"/>
        </w:rPr>
        <w:t>Аксайского</w:t>
      </w:r>
      <w:proofErr w:type="spellEnd"/>
      <w:r w:rsidRPr="005560FD">
        <w:rPr>
          <w:sz w:val="28"/>
          <w:szCs w:val="28"/>
        </w:rPr>
        <w:t xml:space="preserve"> </w:t>
      </w:r>
      <w:proofErr w:type="gramStart"/>
      <w:r w:rsidRPr="005560FD">
        <w:rPr>
          <w:sz w:val="28"/>
          <w:szCs w:val="28"/>
        </w:rPr>
        <w:t>сельского</w:t>
      </w:r>
      <w:proofErr w:type="gramEnd"/>
      <w:r w:rsidRPr="005560FD">
        <w:rPr>
          <w:sz w:val="28"/>
          <w:szCs w:val="28"/>
        </w:rPr>
        <w:t xml:space="preserve"> поселение представлена согласно таблице.</w:t>
      </w:r>
    </w:p>
    <w:p w:rsidR="005B4048" w:rsidRPr="005560FD" w:rsidRDefault="005B4048" w:rsidP="005B4048">
      <w:pPr>
        <w:framePr w:wrap="around" w:vAnchor="page" w:hAnchor="page" w:x="3644" w:y="2743"/>
        <w:spacing w:line="210" w:lineRule="exact"/>
        <w:rPr>
          <w:sz w:val="28"/>
          <w:szCs w:val="28"/>
        </w:rPr>
      </w:pPr>
      <w:r w:rsidRPr="005560FD">
        <w:rPr>
          <w:rStyle w:val="a5"/>
          <w:rFonts w:eastAsia="Tahoma"/>
          <w:b w:val="0"/>
          <w:bCs w:val="0"/>
          <w:sz w:val="28"/>
          <w:szCs w:val="28"/>
        </w:rPr>
        <w:t>Таблица «Площадь земель населенных пунктов»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922"/>
        <w:gridCol w:w="4877"/>
      </w:tblGrid>
      <w:tr w:rsidR="005B4048" w:rsidRPr="005560FD" w:rsidTr="006D7445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0" w:after="60" w:line="210" w:lineRule="exact"/>
              <w:ind w:left="60" w:firstLine="0"/>
              <w:jc w:val="left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№</w:t>
            </w:r>
          </w:p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60" w:after="0" w:line="210" w:lineRule="exact"/>
              <w:ind w:left="6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5560FD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5560FD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5560FD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Площадь существующая (</w:t>
            </w:r>
            <w:proofErr w:type="gramStart"/>
            <w:r w:rsidRPr="005560FD">
              <w:rPr>
                <w:rStyle w:val="1"/>
                <w:sz w:val="28"/>
                <w:szCs w:val="28"/>
              </w:rPr>
              <w:t>га</w:t>
            </w:r>
            <w:proofErr w:type="gramEnd"/>
            <w:r w:rsidRPr="005560FD">
              <w:rPr>
                <w:rStyle w:val="1"/>
                <w:sz w:val="28"/>
                <w:szCs w:val="28"/>
              </w:rPr>
              <w:t>)</w:t>
            </w:r>
          </w:p>
        </w:tc>
      </w:tr>
      <w:tr w:rsidR="005B4048" w:rsidRPr="005560FD" w:rsidTr="006D7445">
        <w:trPr>
          <w:trHeight w:hRule="exact"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П.Река Дема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518" w:h="1157" w:wrap="around" w:vAnchor="page" w:hAnchor="page" w:x="1152" w:y="2988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га</w:t>
            </w:r>
          </w:p>
        </w:tc>
      </w:tr>
    </w:tbl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5560FD">
        <w:rPr>
          <w:sz w:val="28"/>
          <w:szCs w:val="28"/>
        </w:rPr>
        <w:t>Земли сельскохозяйственных угодий являются основным ресурсом агропромышленного комплекса.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351"/>
        <w:ind w:right="20" w:firstLine="720"/>
        <w:rPr>
          <w:sz w:val="28"/>
          <w:szCs w:val="28"/>
        </w:rPr>
      </w:pPr>
      <w:r w:rsidRPr="005560FD">
        <w:rPr>
          <w:sz w:val="28"/>
          <w:szCs w:val="28"/>
        </w:rPr>
        <w:t xml:space="preserve">Использование территории в границах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</w:t>
      </w:r>
      <w:r w:rsidRPr="005560FD">
        <w:rPr>
          <w:sz w:val="28"/>
          <w:szCs w:val="28"/>
        </w:rPr>
        <w:t xml:space="preserve">сельского поселения складывается в основном </w:t>
      </w:r>
      <w:proofErr w:type="gramStart"/>
      <w:r w:rsidRPr="005560FD">
        <w:rPr>
          <w:sz w:val="28"/>
          <w:szCs w:val="28"/>
        </w:rPr>
        <w:t>из</w:t>
      </w:r>
      <w:proofErr w:type="gramEnd"/>
      <w:r w:rsidRPr="005560FD">
        <w:rPr>
          <w:sz w:val="28"/>
          <w:szCs w:val="28"/>
        </w:rPr>
        <w:t xml:space="preserve"> </w:t>
      </w:r>
      <w:proofErr w:type="gramStart"/>
      <w:r w:rsidRPr="005560FD">
        <w:rPr>
          <w:sz w:val="28"/>
          <w:szCs w:val="28"/>
        </w:rPr>
        <w:t>жилой</w:t>
      </w:r>
      <w:proofErr w:type="gramEnd"/>
      <w:r w:rsidRPr="005560FD">
        <w:rPr>
          <w:sz w:val="28"/>
          <w:szCs w:val="28"/>
        </w:rPr>
        <w:t xml:space="preserve"> зоны, зоны транспортной инженерной инфраструктуры, в которой находятся сети и дороги, зоны рекреационного использования и инфраструктурных зон, обслуживающих жилье и производство.</w:t>
      </w:r>
    </w:p>
    <w:p w:rsidR="005B4048" w:rsidRPr="005560FD" w:rsidRDefault="005B4048" w:rsidP="005B4048">
      <w:pPr>
        <w:pStyle w:val="20"/>
        <w:framePr w:w="9907" w:h="11112" w:hRule="exact" w:wrap="around" w:vAnchor="page" w:hAnchor="page" w:x="1013" w:y="4387"/>
        <w:numPr>
          <w:ilvl w:val="1"/>
          <w:numId w:val="3"/>
        </w:numPr>
        <w:shd w:val="clear" w:color="auto" w:fill="auto"/>
        <w:tabs>
          <w:tab w:val="left" w:pos="3670"/>
        </w:tabs>
        <w:spacing w:after="217" w:line="210" w:lineRule="exact"/>
        <w:ind w:left="2960"/>
        <w:jc w:val="both"/>
        <w:rPr>
          <w:sz w:val="28"/>
          <w:szCs w:val="28"/>
        </w:rPr>
      </w:pPr>
      <w:bookmarkStart w:id="4" w:name="bookmark4"/>
      <w:r w:rsidRPr="005560FD">
        <w:rPr>
          <w:sz w:val="28"/>
          <w:szCs w:val="28"/>
        </w:rPr>
        <w:t>Благоустройство жилищного фонда</w:t>
      </w:r>
      <w:bookmarkEnd w:id="4"/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В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ека Дема </w:t>
      </w:r>
      <w:r w:rsidRPr="005560FD">
        <w:rPr>
          <w:sz w:val="28"/>
          <w:szCs w:val="28"/>
        </w:rPr>
        <w:t xml:space="preserve"> существуют сети инженерного </w:t>
      </w:r>
      <w:proofErr w:type="spellStart"/>
      <w:r w:rsidRPr="005560FD">
        <w:rPr>
          <w:sz w:val="28"/>
          <w:szCs w:val="28"/>
        </w:rPr>
        <w:t>электро</w:t>
      </w:r>
      <w:proofErr w:type="spellEnd"/>
      <w:r w:rsidRPr="005560FD">
        <w:rPr>
          <w:sz w:val="28"/>
          <w:szCs w:val="28"/>
        </w:rPr>
        <w:t xml:space="preserve">-, </w:t>
      </w:r>
      <w:proofErr w:type="spellStart"/>
      <w:r w:rsidRPr="005560FD">
        <w:rPr>
          <w:sz w:val="28"/>
          <w:szCs w:val="28"/>
        </w:rPr>
        <w:t>водо</w:t>
      </w:r>
      <w:proofErr w:type="spellEnd"/>
      <w:r w:rsidRPr="005560FD">
        <w:rPr>
          <w:sz w:val="28"/>
          <w:szCs w:val="28"/>
        </w:rPr>
        <w:t xml:space="preserve">- и </w:t>
      </w:r>
      <w:proofErr w:type="spellStart"/>
      <w:r w:rsidRPr="005560FD">
        <w:rPr>
          <w:sz w:val="28"/>
          <w:szCs w:val="28"/>
        </w:rPr>
        <w:t>газообеспечения</w:t>
      </w:r>
      <w:proofErr w:type="spellEnd"/>
      <w:r w:rsidRPr="005560FD">
        <w:rPr>
          <w:sz w:val="28"/>
          <w:szCs w:val="28"/>
        </w:rPr>
        <w:t>.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5560FD">
        <w:rPr>
          <w:sz w:val="28"/>
          <w:szCs w:val="28"/>
        </w:rPr>
        <w:t>Жилой фонд обеспечен: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-система</w:t>
      </w:r>
      <w:r w:rsidRPr="005560FD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отсутствует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5560FD">
        <w:rPr>
          <w:sz w:val="28"/>
          <w:szCs w:val="28"/>
        </w:rPr>
        <w:t xml:space="preserve">-электроснабжения на </w:t>
      </w:r>
      <w:r w:rsidRPr="005560FD">
        <w:rPr>
          <w:rStyle w:val="0pt"/>
          <w:sz w:val="28"/>
          <w:szCs w:val="28"/>
        </w:rPr>
        <w:t>100 %,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5560FD">
        <w:rPr>
          <w:sz w:val="28"/>
          <w:szCs w:val="28"/>
        </w:rPr>
        <w:t xml:space="preserve">-газоснабжения на </w:t>
      </w:r>
      <w:r w:rsidRPr="005560FD">
        <w:rPr>
          <w:rStyle w:val="0pt"/>
          <w:sz w:val="28"/>
          <w:szCs w:val="28"/>
        </w:rPr>
        <w:t>100 %,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5560FD">
        <w:rPr>
          <w:sz w:val="28"/>
          <w:szCs w:val="28"/>
        </w:rPr>
        <w:t xml:space="preserve">-сети канализации </w:t>
      </w:r>
      <w:r w:rsidRPr="005560FD">
        <w:rPr>
          <w:rStyle w:val="0pt"/>
          <w:sz w:val="28"/>
          <w:szCs w:val="28"/>
        </w:rPr>
        <w:t>отсутствуют.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right="20" w:firstLine="560"/>
        <w:jc w:val="left"/>
        <w:rPr>
          <w:sz w:val="28"/>
          <w:szCs w:val="28"/>
        </w:rPr>
      </w:pPr>
      <w:r w:rsidRPr="005560FD">
        <w:rPr>
          <w:sz w:val="28"/>
          <w:szCs w:val="28"/>
        </w:rPr>
        <w:t>Теплоснабжение социальных объектов осуществляется через локальные котельные, все существующие объекты имеют стационарные выгребные ямы.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460"/>
        <w:rPr>
          <w:sz w:val="28"/>
          <w:szCs w:val="28"/>
        </w:rPr>
      </w:pPr>
      <w:r>
        <w:rPr>
          <w:sz w:val="28"/>
          <w:szCs w:val="28"/>
        </w:rPr>
        <w:t xml:space="preserve">Сметная документация по проектно изыскательным работам водозабора  поселка Река Дема разработаны ЗАО </w:t>
      </w:r>
      <w:proofErr w:type="spellStart"/>
      <w:r>
        <w:rPr>
          <w:sz w:val="28"/>
          <w:szCs w:val="28"/>
        </w:rPr>
        <w:t>Техстромпроект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 w:rsidR="00F62208">
        <w:rPr>
          <w:sz w:val="28"/>
          <w:szCs w:val="28"/>
        </w:rPr>
        <w:t xml:space="preserve"> настоящее время разработана </w:t>
      </w:r>
      <w:r>
        <w:rPr>
          <w:sz w:val="28"/>
          <w:szCs w:val="28"/>
        </w:rPr>
        <w:t xml:space="preserve"> сметная документация  по водозабору и сети водоснабжения </w:t>
      </w:r>
      <w:proofErr w:type="spellStart"/>
      <w:r>
        <w:rPr>
          <w:sz w:val="28"/>
          <w:szCs w:val="28"/>
        </w:rPr>
        <w:t>поселка</w:t>
      </w:r>
      <w:r w:rsidRPr="005560FD">
        <w:rPr>
          <w:sz w:val="28"/>
          <w:szCs w:val="28"/>
        </w:rPr>
        <w:t>Намечается</w:t>
      </w:r>
      <w:proofErr w:type="spellEnd"/>
      <w:r w:rsidRPr="005560FD">
        <w:rPr>
          <w:sz w:val="28"/>
          <w:szCs w:val="28"/>
        </w:rPr>
        <w:t xml:space="preserve"> строительство магистральных газопроводов, что позволит газифицировать все жилые и общественные здания поселения.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 xml:space="preserve">Для газификации жилого фонда в расчете принято 100% охвата газоснабжением существующих и проектируемых жилых и общественных зданий, при этом расход газа определен из учета местных отопительных установок. </w:t>
      </w:r>
      <w:proofErr w:type="gramStart"/>
      <w:r w:rsidRPr="005560FD">
        <w:rPr>
          <w:sz w:val="28"/>
          <w:szCs w:val="28"/>
        </w:rPr>
        <w:t xml:space="preserve">Г </w:t>
      </w:r>
      <w:proofErr w:type="spellStart"/>
      <w:r w:rsidRPr="005560FD">
        <w:rPr>
          <w:sz w:val="28"/>
          <w:szCs w:val="28"/>
        </w:rPr>
        <w:t>одовые</w:t>
      </w:r>
      <w:proofErr w:type="spellEnd"/>
      <w:proofErr w:type="gramEnd"/>
      <w:r w:rsidRPr="005560FD">
        <w:rPr>
          <w:sz w:val="28"/>
          <w:szCs w:val="28"/>
        </w:rPr>
        <w:t xml:space="preserve"> расходы газа на индивидуально-бытовые и коммунально-бытовые нужды населения определены в соответствии с принятыми расчетными показателями по категориям потребителей, приведенными в таблицах и удельными нормами расхода газа.</w:t>
      </w: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>Удельные нормы расхода газа по индивидуально-бытовым и коммунальным нуждам определены исходя из норм количества теплоты, согласно СП 42-101-2003 "Общие положения по проектированию и строительству газораспределительных систем из металлических и полиэтиленовых труб" и теплоты сгорания используемого газа, равной 0(</w:t>
      </w:r>
      <w:proofErr w:type="spellStart"/>
      <w:r w:rsidRPr="005560FD">
        <w:rPr>
          <w:sz w:val="28"/>
          <w:szCs w:val="28"/>
        </w:rPr>
        <w:t>нр</w:t>
      </w:r>
      <w:proofErr w:type="spellEnd"/>
      <w:r w:rsidRPr="005560FD">
        <w:rPr>
          <w:sz w:val="28"/>
          <w:szCs w:val="28"/>
        </w:rPr>
        <w:t>) = 8000 ккал/</w:t>
      </w:r>
      <w:proofErr w:type="spellStart"/>
      <w:r w:rsidRPr="005560FD">
        <w:rPr>
          <w:sz w:val="28"/>
          <w:szCs w:val="28"/>
        </w:rPr>
        <w:t>мЗ</w:t>
      </w:r>
      <w:proofErr w:type="spellEnd"/>
      <w:r w:rsidRPr="005560FD">
        <w:rPr>
          <w:sz w:val="28"/>
          <w:szCs w:val="28"/>
        </w:rPr>
        <w:t xml:space="preserve">. Расчетной величиной для определения диаметров газопроводов являются </w:t>
      </w:r>
      <w:proofErr w:type="spellStart"/>
      <w:r w:rsidRPr="005560FD">
        <w:rPr>
          <w:sz w:val="28"/>
          <w:szCs w:val="28"/>
        </w:rPr>
        <w:t>максимально</w:t>
      </w:r>
      <w:r w:rsidRPr="005560FD">
        <w:rPr>
          <w:sz w:val="28"/>
          <w:szCs w:val="28"/>
        </w:rPr>
        <w:softHyphen/>
        <w:t>часовые</w:t>
      </w:r>
      <w:proofErr w:type="spellEnd"/>
      <w:r w:rsidRPr="005560FD">
        <w:rPr>
          <w:sz w:val="28"/>
          <w:szCs w:val="28"/>
        </w:rPr>
        <w:t xml:space="preserve"> расходы газа, определяемые исходя из годового расхода газа и числа часов использования максимума каждой категорией потребителей отдельно.</w:t>
      </w:r>
    </w:p>
    <w:p w:rsidR="005B4048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>Имеющаяся система электроснабжения обеспечивает существующие и перспективные потребности поселения.</w:t>
      </w:r>
    </w:p>
    <w:p w:rsidR="005B4048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</w:p>
    <w:p w:rsidR="005B4048" w:rsidRPr="005560FD" w:rsidRDefault="005B4048" w:rsidP="005B4048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 xml:space="preserve">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5560FD">
        <w:rPr>
          <w:sz w:val="28"/>
          <w:szCs w:val="28"/>
        </w:rPr>
        <w:t>энергоснабжающей</w:t>
      </w:r>
      <w:proofErr w:type="spellEnd"/>
      <w:r w:rsidRPr="005560FD">
        <w:rPr>
          <w:sz w:val="28"/>
          <w:szCs w:val="28"/>
        </w:rPr>
        <w:t xml:space="preserve"> организации.</w:t>
      </w:r>
    </w:p>
    <w:p w:rsidR="005B4048" w:rsidRPr="005560FD" w:rsidRDefault="005B4048" w:rsidP="005B4048">
      <w:pPr>
        <w:rPr>
          <w:sz w:val="28"/>
          <w:szCs w:val="28"/>
        </w:rPr>
        <w:sectPr w:rsidR="005B4048" w:rsidRPr="005560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4048" w:rsidRPr="005560FD" w:rsidRDefault="005B4048" w:rsidP="005B4048">
      <w:pPr>
        <w:pStyle w:val="a7"/>
        <w:framePr w:wrap="around" w:vAnchor="page" w:hAnchor="page" w:x="3291" w:y="997"/>
        <w:shd w:val="clear" w:color="auto" w:fill="auto"/>
        <w:spacing w:line="210" w:lineRule="exact"/>
        <w:ind w:left="20"/>
        <w:rPr>
          <w:sz w:val="28"/>
          <w:szCs w:val="28"/>
        </w:rPr>
      </w:pPr>
      <w:r w:rsidRPr="005560FD">
        <w:rPr>
          <w:sz w:val="28"/>
          <w:szCs w:val="28"/>
        </w:rPr>
        <w:lastRenderedPageBreak/>
        <w:t>1.3. Улично-дорожная сеть и транспорт</w:t>
      </w:r>
    </w:p>
    <w:p w:rsidR="005B4048" w:rsidRPr="005560FD" w:rsidRDefault="005B4048" w:rsidP="005B4048">
      <w:pPr>
        <w:pStyle w:val="21"/>
        <w:framePr w:w="9912" w:h="6576" w:hRule="exact" w:wrap="around" w:vAnchor="page" w:hAnchor="page" w:x="1011" w:y="1450"/>
        <w:shd w:val="clear" w:color="auto" w:fill="auto"/>
        <w:spacing w:before="0" w:after="0" w:line="278" w:lineRule="exact"/>
        <w:ind w:right="20" w:firstLine="300"/>
        <w:rPr>
          <w:sz w:val="28"/>
          <w:szCs w:val="28"/>
        </w:rPr>
      </w:pPr>
      <w:r w:rsidRPr="005560FD">
        <w:rPr>
          <w:sz w:val="28"/>
          <w:szCs w:val="28"/>
        </w:rPr>
        <w:t xml:space="preserve">Уличная сеть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ека Дема </w:t>
      </w:r>
      <w:r w:rsidRPr="005560FD">
        <w:rPr>
          <w:sz w:val="28"/>
          <w:szCs w:val="28"/>
        </w:rPr>
        <w:t>имеет линейное построение, ширина главных улиц колеблется от 15 до 20 метров. Ширина проезжих частей 3-6 м</w:t>
      </w:r>
      <w:r>
        <w:rPr>
          <w:sz w:val="28"/>
          <w:szCs w:val="28"/>
        </w:rPr>
        <w:t xml:space="preserve">. Основные </w:t>
      </w:r>
      <w:r w:rsidRPr="005560FD">
        <w:rPr>
          <w:sz w:val="28"/>
          <w:szCs w:val="28"/>
        </w:rPr>
        <w:t xml:space="preserve"> улицы имеют асфальтовое покрытие и установлены дорожные знаки.</w:t>
      </w:r>
    </w:p>
    <w:p w:rsidR="005B4048" w:rsidRPr="005560FD" w:rsidRDefault="005B4048" w:rsidP="005B4048">
      <w:pPr>
        <w:pStyle w:val="21"/>
        <w:framePr w:w="9912" w:h="6576" w:hRule="exact" w:wrap="around" w:vAnchor="page" w:hAnchor="page" w:x="1011" w:y="1450"/>
        <w:shd w:val="clear" w:color="auto" w:fill="auto"/>
        <w:spacing w:before="0" w:after="314" w:line="278" w:lineRule="exact"/>
        <w:ind w:left="300" w:right="400" w:firstLine="0"/>
        <w:jc w:val="left"/>
        <w:rPr>
          <w:sz w:val="28"/>
          <w:szCs w:val="28"/>
        </w:rPr>
      </w:pPr>
      <w:r w:rsidRPr="005560FD">
        <w:rPr>
          <w:sz w:val="28"/>
          <w:szCs w:val="28"/>
        </w:rPr>
        <w:t xml:space="preserve">Имеется связь с населенными пунктами общественным автомобильным транспортом. Протяженность автомобильных дорог общего пользования населенного пункта </w:t>
      </w:r>
      <w:r>
        <w:rPr>
          <w:sz w:val="28"/>
          <w:szCs w:val="28"/>
        </w:rPr>
        <w:t>–</w:t>
      </w:r>
      <w:r w:rsidRPr="005560FD"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5,3 </w:t>
      </w:r>
      <w:r w:rsidRPr="005560FD">
        <w:rPr>
          <w:rStyle w:val="0pt"/>
          <w:sz w:val="28"/>
          <w:szCs w:val="28"/>
        </w:rPr>
        <w:t>км.</w:t>
      </w:r>
    </w:p>
    <w:p w:rsidR="005B4048" w:rsidRPr="005560FD" w:rsidRDefault="005B4048" w:rsidP="005B4048">
      <w:pPr>
        <w:pStyle w:val="11"/>
        <w:framePr w:w="9912" w:h="6576" w:hRule="exact" w:wrap="around" w:vAnchor="page" w:hAnchor="page" w:x="1011" w:y="1450"/>
        <w:shd w:val="clear" w:color="auto" w:fill="auto"/>
        <w:spacing w:before="0" w:after="0" w:line="562" w:lineRule="exact"/>
        <w:ind w:left="1880"/>
        <w:jc w:val="center"/>
        <w:rPr>
          <w:sz w:val="28"/>
          <w:szCs w:val="28"/>
        </w:rPr>
      </w:pPr>
      <w:bookmarkStart w:id="5" w:name="bookmark5"/>
      <w:r w:rsidRPr="005560FD">
        <w:rPr>
          <w:sz w:val="28"/>
          <w:szCs w:val="28"/>
        </w:rPr>
        <w:t>З.Обоснование актуальности разработки Программы</w:t>
      </w:r>
      <w:bookmarkEnd w:id="5"/>
    </w:p>
    <w:p w:rsidR="005B4048" w:rsidRDefault="005B4048" w:rsidP="005B4048">
      <w:pPr>
        <w:pStyle w:val="20"/>
        <w:framePr w:w="9912" w:h="6576" w:hRule="exact" w:wrap="around" w:vAnchor="page" w:hAnchor="page" w:x="1011" w:y="1450"/>
        <w:numPr>
          <w:ilvl w:val="0"/>
          <w:numId w:val="4"/>
        </w:numPr>
        <w:shd w:val="clear" w:color="auto" w:fill="auto"/>
        <w:tabs>
          <w:tab w:val="left" w:pos="1427"/>
        </w:tabs>
        <w:spacing w:after="0" w:line="562" w:lineRule="exact"/>
        <w:ind w:left="300" w:firstLine="600"/>
        <w:rPr>
          <w:sz w:val="28"/>
          <w:szCs w:val="28"/>
        </w:rPr>
      </w:pPr>
      <w:r w:rsidRPr="005560FD">
        <w:rPr>
          <w:sz w:val="28"/>
          <w:szCs w:val="28"/>
        </w:rPr>
        <w:t>Водоснабжение:</w:t>
      </w:r>
    </w:p>
    <w:p w:rsidR="005B4048" w:rsidRDefault="005B4048" w:rsidP="00D42B23">
      <w:pPr>
        <w:pStyle w:val="20"/>
        <w:framePr w:w="9912" w:h="6576" w:hRule="exact" w:wrap="around" w:vAnchor="page" w:hAnchor="page" w:x="1011" w:y="1450"/>
        <w:numPr>
          <w:ilvl w:val="0"/>
          <w:numId w:val="4"/>
        </w:numPr>
        <w:shd w:val="clear" w:color="auto" w:fill="auto"/>
        <w:tabs>
          <w:tab w:val="left" w:pos="1427"/>
        </w:tabs>
        <w:spacing w:after="0" w:line="562" w:lineRule="exact"/>
        <w:rPr>
          <w:b w:val="0"/>
          <w:sz w:val="28"/>
          <w:szCs w:val="28"/>
        </w:rPr>
      </w:pPr>
      <w:r w:rsidRPr="00036FE4">
        <w:rPr>
          <w:b w:val="0"/>
          <w:sz w:val="28"/>
          <w:szCs w:val="28"/>
        </w:rPr>
        <w:t xml:space="preserve">На территории МО </w:t>
      </w:r>
      <w:proofErr w:type="spellStart"/>
      <w:r w:rsidRPr="00036FE4">
        <w:rPr>
          <w:b w:val="0"/>
          <w:sz w:val="28"/>
          <w:szCs w:val="28"/>
        </w:rPr>
        <w:t>Деминский</w:t>
      </w:r>
      <w:proofErr w:type="spellEnd"/>
      <w:r w:rsidRPr="00036FE4">
        <w:rPr>
          <w:b w:val="0"/>
          <w:sz w:val="28"/>
          <w:szCs w:val="28"/>
        </w:rPr>
        <w:t xml:space="preserve"> сельсовет отсутствует централизованное водоснабжение.</w:t>
      </w:r>
      <w:r>
        <w:rPr>
          <w:b w:val="0"/>
          <w:sz w:val="28"/>
          <w:szCs w:val="28"/>
        </w:rPr>
        <w:t xml:space="preserve"> </w:t>
      </w:r>
      <w:r w:rsidRPr="00036FE4">
        <w:rPr>
          <w:b w:val="0"/>
          <w:sz w:val="28"/>
          <w:szCs w:val="28"/>
        </w:rPr>
        <w:t>Водоснабжение населенного пункта п</w:t>
      </w:r>
      <w:proofErr w:type="gramStart"/>
      <w:r w:rsidRPr="00036FE4">
        <w:rPr>
          <w:b w:val="0"/>
          <w:sz w:val="28"/>
          <w:szCs w:val="28"/>
        </w:rPr>
        <w:t>.Р</w:t>
      </w:r>
      <w:proofErr w:type="gramEnd"/>
      <w:r w:rsidRPr="00036FE4">
        <w:rPr>
          <w:b w:val="0"/>
          <w:sz w:val="28"/>
          <w:szCs w:val="28"/>
        </w:rPr>
        <w:t>ека Дема осуществляется от индивидуальных скважин, расположенных во</w:t>
      </w:r>
      <w:r>
        <w:rPr>
          <w:b w:val="0"/>
          <w:sz w:val="28"/>
          <w:szCs w:val="28"/>
        </w:rPr>
        <w:t xml:space="preserve">  </w:t>
      </w:r>
      <w:r w:rsidRPr="00036FE4">
        <w:rPr>
          <w:b w:val="0"/>
          <w:sz w:val="28"/>
          <w:szCs w:val="28"/>
        </w:rPr>
        <w:t xml:space="preserve"> дворе</w:t>
      </w:r>
      <w:r>
        <w:rPr>
          <w:b w:val="0"/>
          <w:sz w:val="28"/>
          <w:szCs w:val="28"/>
        </w:rPr>
        <w:t xml:space="preserve"> к</w:t>
      </w:r>
      <w:r w:rsidRPr="00036FE4">
        <w:rPr>
          <w:b w:val="0"/>
          <w:sz w:val="28"/>
          <w:szCs w:val="28"/>
        </w:rPr>
        <w:t>аждого домохозяйства</w:t>
      </w:r>
      <w:r>
        <w:rPr>
          <w:b w:val="0"/>
          <w:sz w:val="28"/>
          <w:szCs w:val="28"/>
        </w:rPr>
        <w:t xml:space="preserve"> .По центральной улицы поселка / </w:t>
      </w:r>
      <w:proofErr w:type="spellStart"/>
      <w:r>
        <w:rPr>
          <w:b w:val="0"/>
          <w:sz w:val="28"/>
          <w:szCs w:val="28"/>
        </w:rPr>
        <w:t>Оренбургской\</w:t>
      </w:r>
      <w:proofErr w:type="spellEnd"/>
      <w:r>
        <w:rPr>
          <w:b w:val="0"/>
          <w:sz w:val="28"/>
          <w:szCs w:val="28"/>
        </w:rPr>
        <w:t xml:space="preserve"> подземные воды залегают на небольшой глубине, и поэтому весной вода часто затопляет погреба жителей .Такое положение может повлиять на качество  воды</w:t>
      </w:r>
    </w:p>
    <w:p w:rsidR="005B4048" w:rsidRPr="00036FE4" w:rsidRDefault="005B4048" w:rsidP="00D42B23">
      <w:pPr>
        <w:pStyle w:val="20"/>
        <w:framePr w:w="9912" w:h="6576" w:hRule="exact" w:wrap="around" w:vAnchor="page" w:hAnchor="page" w:x="1011" w:y="1450"/>
        <w:numPr>
          <w:ilvl w:val="0"/>
          <w:numId w:val="4"/>
        </w:numPr>
        <w:shd w:val="clear" w:color="auto" w:fill="auto"/>
        <w:tabs>
          <w:tab w:val="left" w:pos="1427"/>
        </w:tabs>
        <w:spacing w:after="0" w:line="562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Н</w:t>
      </w:r>
      <w:proofErr w:type="gramStart"/>
      <w:r>
        <w:rPr>
          <w:b w:val="0"/>
          <w:sz w:val="28"/>
          <w:szCs w:val="28"/>
        </w:rPr>
        <w:t xml:space="preserve"> Н</w:t>
      </w:r>
      <w:proofErr w:type="gramEnd"/>
      <w:r>
        <w:rPr>
          <w:b w:val="0"/>
          <w:sz w:val="28"/>
          <w:szCs w:val="28"/>
        </w:rPr>
        <w:t xml:space="preserve">а территории Оренбургской области действует региональная целевая  программа « Комплексное </w:t>
      </w:r>
      <w:proofErr w:type="spellStart"/>
      <w:r>
        <w:rPr>
          <w:b w:val="0"/>
          <w:sz w:val="28"/>
          <w:szCs w:val="28"/>
        </w:rPr>
        <w:t>развитив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сква</w:t>
      </w:r>
      <w:proofErr w:type="spellEnd"/>
      <w:r>
        <w:rPr>
          <w:b w:val="0"/>
          <w:sz w:val="28"/>
          <w:szCs w:val="28"/>
        </w:rPr>
        <w:t xml:space="preserve"> скважинах.</w:t>
      </w:r>
    </w:p>
    <w:p w:rsidR="005B4048" w:rsidRPr="005560FD" w:rsidRDefault="005B4048" w:rsidP="00D42B23">
      <w:pPr>
        <w:pStyle w:val="20"/>
        <w:framePr w:w="9912" w:h="6576" w:hRule="exact" w:wrap="around" w:vAnchor="page" w:hAnchor="page" w:x="1011" w:y="1450"/>
        <w:shd w:val="clear" w:color="auto" w:fill="auto"/>
        <w:tabs>
          <w:tab w:val="left" w:pos="1427"/>
        </w:tabs>
        <w:spacing w:after="0" w:line="562" w:lineRule="exact"/>
        <w:rPr>
          <w:sz w:val="28"/>
          <w:szCs w:val="28"/>
        </w:rPr>
      </w:pPr>
    </w:p>
    <w:p w:rsidR="005B4048" w:rsidRPr="005560FD" w:rsidRDefault="005B4048" w:rsidP="00D42B23">
      <w:pPr>
        <w:framePr w:wrap="none" w:vAnchor="page" w:hAnchor="page" w:x="18" w:y="9011"/>
        <w:jc w:val="center"/>
        <w:rPr>
          <w:sz w:val="28"/>
          <w:szCs w:val="28"/>
        </w:rPr>
      </w:pPr>
    </w:p>
    <w:p w:rsidR="005B4048" w:rsidRDefault="005B4048" w:rsidP="00D42B23">
      <w:pPr>
        <w:jc w:val="center"/>
        <w:rPr>
          <w:sz w:val="28"/>
          <w:szCs w:val="28"/>
        </w:rPr>
      </w:pPr>
    </w:p>
    <w:p w:rsidR="005B4048" w:rsidRDefault="005B4048" w:rsidP="00D42B23">
      <w:pPr>
        <w:jc w:val="center"/>
        <w:rPr>
          <w:sz w:val="28"/>
          <w:szCs w:val="28"/>
        </w:rPr>
      </w:pPr>
    </w:p>
    <w:p w:rsidR="005B4048" w:rsidRDefault="005B4048" w:rsidP="00D42B23">
      <w:pPr>
        <w:jc w:val="center"/>
        <w:rPr>
          <w:sz w:val="28"/>
          <w:szCs w:val="28"/>
        </w:rPr>
      </w:pPr>
    </w:p>
    <w:p w:rsidR="005B4048" w:rsidRDefault="005B4048" w:rsidP="00D42B23">
      <w:pPr>
        <w:jc w:val="center"/>
        <w:rPr>
          <w:sz w:val="28"/>
          <w:szCs w:val="28"/>
        </w:rPr>
      </w:pPr>
    </w:p>
    <w:p w:rsidR="005B4048" w:rsidRDefault="005B4048" w:rsidP="00D42B23">
      <w:pPr>
        <w:jc w:val="center"/>
        <w:rPr>
          <w:sz w:val="28"/>
          <w:szCs w:val="28"/>
        </w:rPr>
      </w:pPr>
    </w:p>
    <w:p w:rsidR="005B4048" w:rsidRDefault="005B4048" w:rsidP="00D42B23">
      <w:pPr>
        <w:jc w:val="center"/>
        <w:rPr>
          <w:sz w:val="28"/>
          <w:szCs w:val="28"/>
        </w:rPr>
      </w:pPr>
      <w:r>
        <w:rPr>
          <w:sz w:val="28"/>
          <w:szCs w:val="28"/>
        </w:rPr>
        <w:t>3.3 На территории Оренбургской области действует региональная  целевая программа «Модернизация объектов коммунальной инфраструкт</w:t>
      </w:r>
      <w:r w:rsidR="00F62208">
        <w:rPr>
          <w:sz w:val="28"/>
          <w:szCs w:val="28"/>
        </w:rPr>
        <w:t>уры Оренбургской области на 2019-2024</w:t>
      </w:r>
      <w:r>
        <w:rPr>
          <w:sz w:val="28"/>
          <w:szCs w:val="28"/>
        </w:rPr>
        <w:t xml:space="preserve"> годы».В рамках вышеуказанной программы необходимо провести изыскательные работы с целью определения источников централизованного  хозяйственно питьевого водоснабжения с последующей разработкой проекта централизованного хозяйственно питьевого водоснабжения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ека Дема с проектом зон санитарной охраны вод источников водоснабжения и водопроводных сетей, разработать проектную документацию на организацию водозаборов и водоводов.</w:t>
      </w:r>
    </w:p>
    <w:p w:rsidR="005B4048" w:rsidRDefault="005B4048" w:rsidP="00D42B23">
      <w:pPr>
        <w:jc w:val="center"/>
        <w:rPr>
          <w:sz w:val="28"/>
          <w:szCs w:val="28"/>
        </w:rPr>
      </w:pPr>
      <w:r>
        <w:rPr>
          <w:sz w:val="28"/>
          <w:szCs w:val="28"/>
        </w:rPr>
        <w:t>Удельное водопотребление на одного жителя составляет 200л\сут.</w:t>
      </w:r>
    </w:p>
    <w:p w:rsidR="005B4048" w:rsidRPr="005560FD" w:rsidRDefault="005B4048" w:rsidP="00D42B23">
      <w:pPr>
        <w:jc w:val="center"/>
        <w:rPr>
          <w:sz w:val="28"/>
          <w:szCs w:val="28"/>
        </w:rPr>
        <w:sectPr w:rsidR="005B4048" w:rsidRPr="005560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4048" w:rsidRPr="005560FD" w:rsidRDefault="005B4048" w:rsidP="005B4048">
      <w:pPr>
        <w:pStyle w:val="a9"/>
        <w:framePr w:w="1272" w:h="577" w:hRule="exact" w:wrap="around" w:vAnchor="page" w:hAnchor="page" w:x="8715" w:y="6896"/>
        <w:shd w:val="clear" w:color="auto" w:fill="auto"/>
        <w:spacing w:after="41" w:line="110" w:lineRule="exact"/>
        <w:jc w:val="both"/>
        <w:rPr>
          <w:sz w:val="28"/>
          <w:szCs w:val="28"/>
        </w:rPr>
      </w:pPr>
    </w:p>
    <w:p w:rsidR="005B4048" w:rsidRPr="005560FD" w:rsidRDefault="005B4048" w:rsidP="005B4048">
      <w:pPr>
        <w:pStyle w:val="20"/>
        <w:framePr w:w="9634" w:h="5547" w:hRule="exact" w:wrap="around" w:vAnchor="page" w:hAnchor="page" w:x="968" w:y="1133"/>
        <w:numPr>
          <w:ilvl w:val="0"/>
          <w:numId w:val="4"/>
        </w:numPr>
        <w:shd w:val="clear" w:color="auto" w:fill="auto"/>
        <w:spacing w:after="0"/>
        <w:ind w:left="20" w:firstLine="580"/>
        <w:jc w:val="both"/>
        <w:rPr>
          <w:sz w:val="28"/>
          <w:szCs w:val="28"/>
        </w:rPr>
      </w:pPr>
      <w:r w:rsidRPr="005560FD">
        <w:rPr>
          <w:sz w:val="28"/>
          <w:szCs w:val="28"/>
        </w:rPr>
        <w:t xml:space="preserve"> Водоотведение:</w:t>
      </w:r>
    </w:p>
    <w:p w:rsidR="005B4048" w:rsidRPr="005560FD" w:rsidRDefault="005B4048" w:rsidP="005B4048">
      <w:pPr>
        <w:pStyle w:val="21"/>
        <w:framePr w:w="9634" w:h="5547" w:hRule="exact" w:wrap="around" w:vAnchor="page" w:hAnchor="page" w:x="968" w:y="1133"/>
        <w:shd w:val="clear" w:color="auto" w:fill="auto"/>
        <w:spacing w:before="0" w:after="244"/>
        <w:ind w:left="2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>Центральная канализация отсутствует. Сбор стоков осуществляется в септики ЛПХ и из них нечистоты вывозятся автотранспортом.</w:t>
      </w:r>
    </w:p>
    <w:p w:rsidR="005B4048" w:rsidRPr="005560FD" w:rsidRDefault="005B4048" w:rsidP="005B4048">
      <w:pPr>
        <w:pStyle w:val="20"/>
        <w:framePr w:w="9634" w:h="5547" w:hRule="exact" w:wrap="around" w:vAnchor="page" w:hAnchor="page" w:x="968" w:y="1133"/>
        <w:numPr>
          <w:ilvl w:val="0"/>
          <w:numId w:val="4"/>
        </w:numPr>
        <w:shd w:val="clear" w:color="auto" w:fill="auto"/>
        <w:spacing w:after="0" w:line="269" w:lineRule="exact"/>
        <w:ind w:left="20" w:firstLine="580"/>
        <w:jc w:val="both"/>
        <w:rPr>
          <w:sz w:val="28"/>
          <w:szCs w:val="28"/>
        </w:rPr>
      </w:pPr>
      <w:r w:rsidRPr="005560FD">
        <w:rPr>
          <w:sz w:val="28"/>
          <w:szCs w:val="28"/>
        </w:rPr>
        <w:t xml:space="preserve"> Теплоснабжение:</w:t>
      </w:r>
    </w:p>
    <w:p w:rsidR="005B4048" w:rsidRPr="005560FD" w:rsidRDefault="005B4048" w:rsidP="005B4048">
      <w:pPr>
        <w:pStyle w:val="21"/>
        <w:framePr w:w="9634" w:h="5547" w:hRule="exact" w:wrap="around" w:vAnchor="page" w:hAnchor="page" w:x="968" w:y="1133"/>
        <w:shd w:val="clear" w:color="auto" w:fill="auto"/>
        <w:spacing w:before="0" w:after="236" w:line="269" w:lineRule="exact"/>
        <w:ind w:left="20" w:right="20" w:firstLine="580"/>
        <w:rPr>
          <w:sz w:val="28"/>
          <w:szCs w:val="28"/>
        </w:rPr>
      </w:pPr>
      <w:r w:rsidRPr="005560FD">
        <w:rPr>
          <w:sz w:val="28"/>
          <w:szCs w:val="28"/>
        </w:rPr>
        <w:t xml:space="preserve">Тепловое хозяйство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</w:t>
      </w:r>
      <w:r w:rsidRPr="005560FD">
        <w:rPr>
          <w:sz w:val="28"/>
          <w:szCs w:val="28"/>
        </w:rPr>
        <w:t xml:space="preserve">сельского поселения представлено </w:t>
      </w:r>
      <w:r>
        <w:rPr>
          <w:sz w:val="28"/>
          <w:szCs w:val="28"/>
        </w:rPr>
        <w:t xml:space="preserve">тремя </w:t>
      </w:r>
      <w:r w:rsidRPr="005560FD">
        <w:rPr>
          <w:sz w:val="28"/>
          <w:szCs w:val="28"/>
        </w:rPr>
        <w:t xml:space="preserve">котельными: </w:t>
      </w:r>
      <w:proofErr w:type="spellStart"/>
      <w:r>
        <w:rPr>
          <w:sz w:val="28"/>
          <w:szCs w:val="28"/>
        </w:rPr>
        <w:t>Деминская</w:t>
      </w:r>
      <w:proofErr w:type="spellEnd"/>
      <w:r>
        <w:rPr>
          <w:sz w:val="28"/>
          <w:szCs w:val="28"/>
        </w:rPr>
        <w:t xml:space="preserve"> средняя общеобразовательная школа, котельная </w:t>
      </w:r>
      <w:proofErr w:type="spellStart"/>
      <w:r>
        <w:rPr>
          <w:sz w:val="28"/>
          <w:szCs w:val="28"/>
        </w:rPr>
        <w:t>ФАП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отельная</w:t>
      </w:r>
      <w:proofErr w:type="spellEnd"/>
      <w:r>
        <w:rPr>
          <w:sz w:val="28"/>
          <w:szCs w:val="28"/>
        </w:rPr>
        <w:t xml:space="preserve"> пожарного депо </w:t>
      </w:r>
    </w:p>
    <w:p w:rsidR="005B4048" w:rsidRPr="005560FD" w:rsidRDefault="005B4048" w:rsidP="005B4048">
      <w:pPr>
        <w:pStyle w:val="20"/>
        <w:framePr w:w="9634" w:h="5547" w:hRule="exact" w:wrap="around" w:vAnchor="page" w:hAnchor="page" w:x="968" w:y="1133"/>
        <w:numPr>
          <w:ilvl w:val="0"/>
          <w:numId w:val="4"/>
        </w:numPr>
        <w:shd w:val="clear" w:color="auto" w:fill="auto"/>
        <w:spacing w:after="0"/>
        <w:ind w:left="20" w:firstLine="580"/>
        <w:jc w:val="both"/>
        <w:rPr>
          <w:sz w:val="28"/>
          <w:szCs w:val="28"/>
        </w:rPr>
      </w:pPr>
      <w:r w:rsidRPr="005560FD">
        <w:rPr>
          <w:sz w:val="28"/>
          <w:szCs w:val="28"/>
        </w:rPr>
        <w:t xml:space="preserve"> </w:t>
      </w:r>
      <w:proofErr w:type="gramStart"/>
      <w:r w:rsidRPr="005560FD">
        <w:rPr>
          <w:sz w:val="28"/>
          <w:szCs w:val="28"/>
        </w:rPr>
        <w:t xml:space="preserve">Г </w:t>
      </w:r>
      <w:proofErr w:type="spellStart"/>
      <w:r w:rsidRPr="005560FD">
        <w:rPr>
          <w:sz w:val="28"/>
          <w:szCs w:val="28"/>
        </w:rPr>
        <w:t>азоснабжение</w:t>
      </w:r>
      <w:proofErr w:type="spellEnd"/>
      <w:proofErr w:type="gramEnd"/>
      <w:r w:rsidRPr="005560FD">
        <w:rPr>
          <w:sz w:val="28"/>
          <w:szCs w:val="28"/>
        </w:rPr>
        <w:t>:</w:t>
      </w:r>
    </w:p>
    <w:p w:rsidR="005B4048" w:rsidRPr="005560FD" w:rsidRDefault="005B4048" w:rsidP="005B4048">
      <w:pPr>
        <w:pStyle w:val="21"/>
        <w:framePr w:w="9634" w:h="5547" w:hRule="exact" w:wrap="around" w:vAnchor="page" w:hAnchor="page" w:x="968" w:y="1133"/>
        <w:shd w:val="clear" w:color="auto" w:fill="auto"/>
        <w:spacing w:before="0" w:after="244"/>
        <w:ind w:left="20" w:right="20" w:firstLine="580"/>
        <w:rPr>
          <w:sz w:val="28"/>
          <w:szCs w:val="28"/>
        </w:rPr>
      </w:pPr>
      <w:r w:rsidRPr="005560FD">
        <w:rPr>
          <w:sz w:val="28"/>
          <w:szCs w:val="28"/>
        </w:rPr>
        <w:t xml:space="preserve">В рамках развития систем газоснабжения необходимо выполнение работ по газификации </w:t>
      </w:r>
      <w:proofErr w:type="spellStart"/>
      <w:r>
        <w:rPr>
          <w:sz w:val="28"/>
          <w:szCs w:val="28"/>
        </w:rPr>
        <w:t>Деминкогоо</w:t>
      </w:r>
      <w:proofErr w:type="spellEnd"/>
      <w:r>
        <w:rPr>
          <w:sz w:val="28"/>
          <w:szCs w:val="28"/>
        </w:rPr>
        <w:t xml:space="preserve"> сельсовета –изготовление </w:t>
      </w:r>
      <w:proofErr w:type="spellStart"/>
      <w:r>
        <w:rPr>
          <w:sz w:val="28"/>
          <w:szCs w:val="28"/>
        </w:rPr>
        <w:t>проектро-сметной</w:t>
      </w:r>
      <w:proofErr w:type="spellEnd"/>
      <w:r w:rsidRPr="005560FD">
        <w:rPr>
          <w:sz w:val="28"/>
          <w:szCs w:val="28"/>
        </w:rPr>
        <w:t xml:space="preserve"> документация «Расширение существующего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внутрипоселкового</w:t>
      </w:r>
      <w:proofErr w:type="spellEnd"/>
      <w:r>
        <w:rPr>
          <w:sz w:val="28"/>
          <w:szCs w:val="28"/>
        </w:rPr>
        <w:t xml:space="preserve"> газопровода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ека Дема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</w:t>
      </w:r>
      <w:r w:rsidRPr="005560FD">
        <w:rPr>
          <w:sz w:val="28"/>
          <w:szCs w:val="28"/>
        </w:rPr>
        <w:t xml:space="preserve"> области».</w:t>
      </w:r>
    </w:p>
    <w:p w:rsidR="005B4048" w:rsidRPr="005560FD" w:rsidRDefault="005B4048" w:rsidP="005B4048">
      <w:pPr>
        <w:pStyle w:val="20"/>
        <w:framePr w:w="9634" w:h="5547" w:hRule="exact" w:wrap="around" w:vAnchor="page" w:hAnchor="page" w:x="968" w:y="1133"/>
        <w:numPr>
          <w:ilvl w:val="0"/>
          <w:numId w:val="4"/>
        </w:numPr>
        <w:shd w:val="clear" w:color="auto" w:fill="auto"/>
        <w:spacing w:after="0" w:line="269" w:lineRule="exact"/>
        <w:ind w:left="20" w:firstLine="580"/>
        <w:jc w:val="both"/>
        <w:rPr>
          <w:sz w:val="28"/>
          <w:szCs w:val="28"/>
        </w:rPr>
      </w:pPr>
      <w:r w:rsidRPr="005560FD">
        <w:rPr>
          <w:sz w:val="28"/>
          <w:szCs w:val="28"/>
        </w:rPr>
        <w:t xml:space="preserve"> Захоронение (утилизация) ТБО:</w:t>
      </w:r>
    </w:p>
    <w:p w:rsidR="005B4048" w:rsidRPr="005560FD" w:rsidRDefault="005B4048" w:rsidP="005B4048">
      <w:pPr>
        <w:pStyle w:val="21"/>
        <w:framePr w:w="9634" w:h="5547" w:hRule="exact" w:wrap="around" w:vAnchor="page" w:hAnchor="page" w:x="968" w:y="1133"/>
        <w:shd w:val="clear" w:color="auto" w:fill="auto"/>
        <w:spacing w:before="0" w:after="0" w:line="269" w:lineRule="exact"/>
        <w:ind w:left="20" w:right="20" w:firstLine="580"/>
        <w:rPr>
          <w:sz w:val="28"/>
          <w:szCs w:val="28"/>
        </w:rPr>
      </w:pPr>
      <w:r w:rsidRPr="005560FD">
        <w:rPr>
          <w:sz w:val="28"/>
          <w:szCs w:val="28"/>
        </w:rPr>
        <w:t>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</w:t>
      </w:r>
    </w:p>
    <w:p w:rsidR="005B4048" w:rsidRPr="005560FD" w:rsidRDefault="005B4048" w:rsidP="005B4048">
      <w:pPr>
        <w:pStyle w:val="21"/>
        <w:framePr w:w="9634" w:h="4205" w:hRule="exact" w:wrap="around" w:vAnchor="page" w:hAnchor="page" w:x="1132" w:y="6213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 xml:space="preserve">производства и потребления», </w:t>
      </w:r>
      <w:proofErr w:type="gramStart"/>
      <w:r w:rsidRPr="005560FD">
        <w:rPr>
          <w:sz w:val="28"/>
          <w:szCs w:val="28"/>
        </w:rPr>
        <w:t>который</w:t>
      </w:r>
      <w:proofErr w:type="gramEnd"/>
      <w:r w:rsidRPr="005560FD">
        <w:rPr>
          <w:sz w:val="28"/>
          <w:szCs w:val="28"/>
        </w:rPr>
        <w:t xml:space="preserve"> определяет правовые основы обращения с отходами производства и потребления на территории РФ.</w:t>
      </w:r>
    </w:p>
    <w:p w:rsidR="005B4048" w:rsidRPr="005560FD" w:rsidRDefault="005B4048" w:rsidP="005B4048">
      <w:pPr>
        <w:pStyle w:val="21"/>
        <w:framePr w:w="9634" w:h="4205" w:hRule="exact" w:wrap="around" w:vAnchor="page" w:hAnchor="page" w:x="1132" w:y="6213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 w:rsidRPr="005560FD">
        <w:rPr>
          <w:sz w:val="28"/>
          <w:szCs w:val="28"/>
        </w:rPr>
        <w:t>Источниками образования твердых бытовых и приравненных к ним отходов являются: население, учреждения и организации, осуществляющие свою деятельность на территории поселения.</w:t>
      </w:r>
    </w:p>
    <w:p w:rsidR="005B4048" w:rsidRPr="005560FD" w:rsidRDefault="005B4048" w:rsidP="005B4048">
      <w:pPr>
        <w:pStyle w:val="21"/>
        <w:framePr w:w="9634" w:h="4205" w:hRule="exact" w:wrap="around" w:vAnchor="page" w:hAnchor="page" w:x="1132" w:y="6213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 w:rsidRPr="005560FD">
        <w:rPr>
          <w:sz w:val="28"/>
          <w:szCs w:val="28"/>
        </w:rPr>
        <w:t>Очистка территории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5B4048" w:rsidRPr="005560FD" w:rsidRDefault="005B4048" w:rsidP="005B4048">
      <w:pPr>
        <w:pStyle w:val="21"/>
        <w:framePr w:w="9634" w:h="4205" w:hRule="exact" w:wrap="around" w:vAnchor="page" w:hAnchor="page" w:x="1132" w:y="6213"/>
        <w:shd w:val="clear" w:color="auto" w:fill="auto"/>
        <w:tabs>
          <w:tab w:val="left" w:pos="951"/>
        </w:tabs>
        <w:spacing w:before="0" w:after="0"/>
        <w:ind w:left="20" w:right="20" w:firstLine="580"/>
        <w:rPr>
          <w:sz w:val="28"/>
          <w:szCs w:val="28"/>
        </w:rPr>
      </w:pPr>
      <w:r w:rsidRPr="005560FD">
        <w:rPr>
          <w:sz w:val="28"/>
          <w:szCs w:val="28"/>
        </w:rPr>
        <w:t xml:space="preserve">На территории поселения определено место временного хранения твёрдых бытовых отходов, которые является временным санкционированным </w:t>
      </w:r>
      <w:proofErr w:type="spellStart"/>
      <w:r w:rsidRPr="005560FD">
        <w:rPr>
          <w:sz w:val="28"/>
          <w:szCs w:val="28"/>
        </w:rPr>
        <w:t>объектом: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ека</w:t>
      </w:r>
      <w:proofErr w:type="spellEnd"/>
      <w:r>
        <w:rPr>
          <w:sz w:val="28"/>
          <w:szCs w:val="28"/>
        </w:rPr>
        <w:t xml:space="preserve"> Дема </w:t>
      </w:r>
      <w:r w:rsidRPr="005560FD">
        <w:rPr>
          <w:sz w:val="28"/>
          <w:szCs w:val="28"/>
        </w:rPr>
        <w:t>), общая</w:t>
      </w:r>
      <w:r>
        <w:rPr>
          <w:sz w:val="28"/>
          <w:szCs w:val="28"/>
        </w:rPr>
        <w:t xml:space="preserve"> площадь земельного участка 1,05</w:t>
      </w:r>
      <w:r w:rsidRPr="005560FD">
        <w:rPr>
          <w:sz w:val="28"/>
          <w:szCs w:val="28"/>
        </w:rPr>
        <w:t xml:space="preserve"> га, ка</w:t>
      </w:r>
      <w:r>
        <w:rPr>
          <w:sz w:val="28"/>
          <w:szCs w:val="28"/>
        </w:rPr>
        <w:t>дастровый номер:</w:t>
      </w:r>
      <w:r>
        <w:rPr>
          <w:sz w:val="28"/>
          <w:szCs w:val="28"/>
        </w:rPr>
        <w:tab/>
        <w:t>56 24 1410001 21</w:t>
      </w:r>
      <w:r w:rsidRPr="005560FD">
        <w:rPr>
          <w:sz w:val="28"/>
          <w:szCs w:val="28"/>
        </w:rPr>
        <w:t>. Мусор вывозится на площадку для временного размещения и</w:t>
      </w:r>
    </w:p>
    <w:p w:rsidR="005B4048" w:rsidRPr="005560FD" w:rsidRDefault="005B4048" w:rsidP="005B4048">
      <w:pPr>
        <w:pStyle w:val="21"/>
        <w:framePr w:w="9634" w:h="4205" w:hRule="exact" w:wrap="around" w:vAnchor="page" w:hAnchor="page" w:x="1132" w:y="6213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 w:rsidRPr="005560FD">
        <w:rPr>
          <w:sz w:val="28"/>
          <w:szCs w:val="28"/>
        </w:rPr>
        <w:t xml:space="preserve">хранения твердых бытовых отходов. По периметру площадка </w:t>
      </w:r>
      <w:proofErr w:type="spellStart"/>
      <w:r w:rsidRPr="005560FD">
        <w:rPr>
          <w:sz w:val="28"/>
          <w:szCs w:val="28"/>
        </w:rPr>
        <w:t>обваловка</w:t>
      </w:r>
      <w:proofErr w:type="spellEnd"/>
      <w:r w:rsidRPr="005560FD">
        <w:rPr>
          <w:sz w:val="28"/>
          <w:szCs w:val="28"/>
        </w:rPr>
        <w:t xml:space="preserve">, огорожена сеткой. Согласно </w:t>
      </w:r>
      <w:proofErr w:type="spellStart"/>
      <w:r w:rsidRPr="005560FD">
        <w:rPr>
          <w:sz w:val="28"/>
          <w:szCs w:val="28"/>
        </w:rPr>
        <w:t>СанПиН</w:t>
      </w:r>
      <w:proofErr w:type="spellEnd"/>
      <w:r w:rsidRPr="005560FD">
        <w:rPr>
          <w:sz w:val="28"/>
          <w:szCs w:val="28"/>
        </w:rPr>
        <w:t xml:space="preserve"> 2.2.1/2.1.1.1200-03 санитарно-защитная зона составляет 500 м. Категория земель: земли сельскохозяйственного назначения.</w:t>
      </w:r>
    </w:p>
    <w:p w:rsidR="005B4048" w:rsidRPr="005560FD" w:rsidRDefault="005B4048" w:rsidP="005B4048">
      <w:pPr>
        <w:rPr>
          <w:sz w:val="28"/>
          <w:szCs w:val="28"/>
        </w:rPr>
        <w:sectPr w:rsidR="005B4048" w:rsidRPr="005560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4048" w:rsidRPr="005560FD" w:rsidRDefault="005B4048" w:rsidP="005B4048">
      <w:pPr>
        <w:pStyle w:val="11"/>
        <w:framePr w:w="9634" w:h="9756" w:hRule="exact" w:wrap="around" w:vAnchor="page" w:hAnchor="page" w:x="1070" w:y="1173"/>
        <w:shd w:val="clear" w:color="auto" w:fill="auto"/>
        <w:spacing w:before="0" w:after="262" w:line="240" w:lineRule="exact"/>
        <w:jc w:val="center"/>
        <w:rPr>
          <w:sz w:val="28"/>
          <w:szCs w:val="28"/>
        </w:rPr>
      </w:pPr>
      <w:bookmarkStart w:id="6" w:name="bookmark7"/>
      <w:r w:rsidRPr="005560FD">
        <w:rPr>
          <w:sz w:val="28"/>
          <w:szCs w:val="28"/>
        </w:rPr>
        <w:lastRenderedPageBreak/>
        <w:t>4. Цели, задачи и сроки реализации долгосрочной Программы</w:t>
      </w:r>
      <w:bookmarkEnd w:id="6"/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shd w:val="clear" w:color="auto" w:fill="auto"/>
        <w:spacing w:before="0" w:after="0" w:line="278" w:lineRule="exact"/>
        <w:ind w:left="20" w:right="20" w:firstLine="720"/>
        <w:rPr>
          <w:sz w:val="28"/>
          <w:szCs w:val="28"/>
        </w:rPr>
      </w:pPr>
      <w:r w:rsidRPr="005560FD">
        <w:rPr>
          <w:sz w:val="28"/>
          <w:szCs w:val="28"/>
        </w:rP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Оренбурсгкой</w:t>
      </w:r>
      <w:proofErr w:type="spellEnd"/>
      <w:r>
        <w:rPr>
          <w:sz w:val="28"/>
          <w:szCs w:val="28"/>
        </w:rPr>
        <w:t xml:space="preserve"> области </w:t>
      </w:r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shd w:val="clear" w:color="auto" w:fill="auto"/>
        <w:spacing w:before="0" w:after="0" w:line="278" w:lineRule="exact"/>
        <w:ind w:left="20" w:right="20" w:firstLine="720"/>
        <w:rPr>
          <w:sz w:val="28"/>
          <w:szCs w:val="28"/>
        </w:rPr>
      </w:pPr>
      <w:r w:rsidRPr="005560FD">
        <w:rPr>
          <w:sz w:val="28"/>
          <w:szCs w:val="28"/>
        </w:rPr>
        <w:t>Основными задачами Программы является реализация мероприятий по разработке проектно-сметной документации и производству работ для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shd w:val="clear" w:color="auto" w:fill="auto"/>
        <w:spacing w:before="0" w:after="571" w:line="278" w:lineRule="exact"/>
        <w:ind w:left="1080"/>
        <w:rPr>
          <w:sz w:val="28"/>
          <w:szCs w:val="28"/>
        </w:rPr>
      </w:pPr>
      <w:r w:rsidRPr="005560FD">
        <w:rPr>
          <w:sz w:val="28"/>
          <w:szCs w:val="28"/>
        </w:rPr>
        <w:t>Срок реализа</w:t>
      </w:r>
      <w:r w:rsidR="00F62208">
        <w:rPr>
          <w:sz w:val="28"/>
          <w:szCs w:val="28"/>
        </w:rPr>
        <w:t>ции долгосрочной Программы: 2019-2024</w:t>
      </w:r>
      <w:r w:rsidRPr="005560FD">
        <w:rPr>
          <w:sz w:val="28"/>
          <w:szCs w:val="28"/>
        </w:rPr>
        <w:t xml:space="preserve"> годы.</w:t>
      </w:r>
    </w:p>
    <w:p w:rsidR="005B4048" w:rsidRPr="005560FD" w:rsidRDefault="005B4048" w:rsidP="005B4048">
      <w:pPr>
        <w:pStyle w:val="11"/>
        <w:framePr w:w="9634" w:h="9756" w:hRule="exact" w:wrap="around" w:vAnchor="page" w:hAnchor="page" w:x="1070" w:y="1173"/>
        <w:shd w:val="clear" w:color="auto" w:fill="auto"/>
        <w:spacing w:before="0" w:after="322" w:line="240" w:lineRule="exact"/>
        <w:jc w:val="center"/>
        <w:rPr>
          <w:sz w:val="28"/>
          <w:szCs w:val="28"/>
        </w:rPr>
      </w:pPr>
      <w:bookmarkStart w:id="7" w:name="bookmark8"/>
      <w:r w:rsidRPr="005560FD">
        <w:rPr>
          <w:sz w:val="28"/>
          <w:szCs w:val="28"/>
        </w:rPr>
        <w:t>5. Система программных мероприятий</w:t>
      </w:r>
      <w:bookmarkEnd w:id="7"/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shd w:val="clear" w:color="auto" w:fill="auto"/>
        <w:spacing w:before="0" w:after="0" w:line="210" w:lineRule="exact"/>
        <w:ind w:left="20" w:firstLine="580"/>
        <w:rPr>
          <w:sz w:val="28"/>
          <w:szCs w:val="28"/>
        </w:rPr>
      </w:pPr>
      <w:r w:rsidRPr="005560FD">
        <w:rPr>
          <w:sz w:val="28"/>
          <w:szCs w:val="28"/>
        </w:rPr>
        <w:t>В целях реализации Программы планируется осуществить:</w:t>
      </w:r>
    </w:p>
    <w:p w:rsidR="005B4048" w:rsidRDefault="005B4048" w:rsidP="005B4048">
      <w:pPr>
        <w:pStyle w:val="21"/>
        <w:framePr w:w="9634" w:h="9756" w:hRule="exact" w:wrap="around" w:vAnchor="page" w:hAnchor="page" w:x="1070" w:y="1173"/>
        <w:numPr>
          <w:ilvl w:val="0"/>
          <w:numId w:val="5"/>
        </w:numPr>
        <w:shd w:val="clear" w:color="auto" w:fill="auto"/>
        <w:spacing w:before="0" w:after="0" w:line="269" w:lineRule="exact"/>
        <w:ind w:left="1080" w:right="20"/>
        <w:rPr>
          <w:sz w:val="28"/>
          <w:szCs w:val="28"/>
        </w:rPr>
      </w:pPr>
      <w:r>
        <w:rPr>
          <w:sz w:val="28"/>
          <w:szCs w:val="28"/>
        </w:rPr>
        <w:t xml:space="preserve">Разработка  проекта </w:t>
      </w:r>
      <w:proofErr w:type="spellStart"/>
      <w:r w:rsidRPr="005560FD">
        <w:rPr>
          <w:sz w:val="28"/>
          <w:szCs w:val="28"/>
        </w:rPr>
        <w:t>внутрипоселкового</w:t>
      </w:r>
      <w:proofErr w:type="spellEnd"/>
      <w:r w:rsidRPr="005560FD">
        <w:rPr>
          <w:sz w:val="28"/>
          <w:szCs w:val="28"/>
        </w:rPr>
        <w:t xml:space="preserve"> газопровода </w:t>
      </w:r>
      <w:r>
        <w:rPr>
          <w:sz w:val="28"/>
          <w:szCs w:val="28"/>
        </w:rPr>
        <w:t xml:space="preserve"> в новой части поселка 86 га из расчета 200\м3 год на одного жителя </w:t>
      </w:r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numPr>
          <w:ilvl w:val="0"/>
          <w:numId w:val="5"/>
        </w:numPr>
        <w:shd w:val="clear" w:color="auto" w:fill="auto"/>
        <w:spacing w:before="0" w:after="0" w:line="269" w:lineRule="exact"/>
        <w:ind w:left="1080" w:right="20"/>
        <w:rPr>
          <w:sz w:val="28"/>
          <w:szCs w:val="28"/>
        </w:rPr>
      </w:pPr>
      <w:r>
        <w:rPr>
          <w:sz w:val="28"/>
          <w:szCs w:val="28"/>
        </w:rPr>
        <w:t xml:space="preserve">-разработка проектной документации по водозабору </w:t>
      </w:r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numPr>
          <w:ilvl w:val="0"/>
          <w:numId w:val="5"/>
        </w:numPr>
        <w:shd w:val="clear" w:color="auto" w:fill="auto"/>
        <w:spacing w:before="0" w:after="383" w:line="269" w:lineRule="exact"/>
        <w:ind w:left="1080"/>
        <w:rPr>
          <w:sz w:val="28"/>
          <w:szCs w:val="28"/>
        </w:rPr>
      </w:pPr>
      <w:r w:rsidRPr="005560FD">
        <w:rPr>
          <w:sz w:val="28"/>
          <w:szCs w:val="28"/>
        </w:rPr>
        <w:t xml:space="preserve"> Приобретение и установка урн для ТБО.</w:t>
      </w:r>
    </w:p>
    <w:p w:rsidR="005B4048" w:rsidRPr="005560FD" w:rsidRDefault="005B4048" w:rsidP="005B4048">
      <w:pPr>
        <w:pStyle w:val="11"/>
        <w:framePr w:w="9634" w:h="9756" w:hRule="exact" w:wrap="around" w:vAnchor="page" w:hAnchor="page" w:x="1070" w:y="1173"/>
        <w:numPr>
          <w:ilvl w:val="0"/>
          <w:numId w:val="6"/>
        </w:numPr>
        <w:shd w:val="clear" w:color="auto" w:fill="auto"/>
        <w:tabs>
          <w:tab w:val="left" w:pos="2780"/>
        </w:tabs>
        <w:spacing w:before="0" w:after="275" w:line="240" w:lineRule="exact"/>
        <w:ind w:left="2440"/>
        <w:jc w:val="both"/>
        <w:rPr>
          <w:sz w:val="28"/>
          <w:szCs w:val="28"/>
        </w:rPr>
      </w:pPr>
      <w:bookmarkStart w:id="8" w:name="bookmark9"/>
      <w:r w:rsidRPr="005560FD">
        <w:rPr>
          <w:sz w:val="28"/>
          <w:szCs w:val="28"/>
        </w:rPr>
        <w:t>Ресурсное обеспечение Программы</w:t>
      </w:r>
      <w:bookmarkEnd w:id="8"/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shd w:val="clear" w:color="auto" w:fill="auto"/>
        <w:spacing w:before="0" w:after="0"/>
        <w:ind w:left="20" w:right="20" w:firstLine="480"/>
        <w:rPr>
          <w:sz w:val="28"/>
          <w:szCs w:val="28"/>
        </w:rPr>
      </w:pPr>
      <w:r w:rsidRPr="005560FD">
        <w:rPr>
          <w:sz w:val="28"/>
          <w:szCs w:val="28"/>
        </w:rPr>
        <w:t>Финансирование мероприятий Программы осуществляется за счет средств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5560FD">
        <w:rPr>
          <w:sz w:val="28"/>
          <w:szCs w:val="28"/>
        </w:rPr>
        <w:t>.</w:t>
      </w:r>
      <w:proofErr w:type="gramEnd"/>
      <w:r w:rsidRPr="005560FD">
        <w:rPr>
          <w:sz w:val="28"/>
          <w:szCs w:val="28"/>
        </w:rPr>
        <w:t xml:space="preserve"> Финансирование программы составляет </w:t>
      </w:r>
      <w:r>
        <w:rPr>
          <w:sz w:val="28"/>
          <w:szCs w:val="28"/>
        </w:rPr>
        <w:t>1350000</w:t>
      </w:r>
      <w:r w:rsidRPr="005560FD">
        <w:rPr>
          <w:sz w:val="28"/>
          <w:szCs w:val="28"/>
        </w:rPr>
        <w:t xml:space="preserve"> тыс.руб.</w:t>
      </w:r>
    </w:p>
    <w:p w:rsidR="005B4048" w:rsidRPr="005560FD" w:rsidRDefault="005B4048" w:rsidP="005B4048">
      <w:pPr>
        <w:pStyle w:val="21"/>
        <w:framePr w:w="9634" w:h="9756" w:hRule="exact" w:wrap="around" w:vAnchor="page" w:hAnchor="page" w:x="1070" w:y="1173"/>
        <w:shd w:val="clear" w:color="auto" w:fill="auto"/>
        <w:spacing w:before="0" w:after="0"/>
        <w:ind w:left="20" w:right="20" w:firstLine="480"/>
        <w:rPr>
          <w:sz w:val="28"/>
          <w:szCs w:val="28"/>
        </w:rPr>
      </w:pPr>
      <w:r w:rsidRPr="005560FD">
        <w:rPr>
          <w:sz w:val="28"/>
          <w:szCs w:val="28"/>
        </w:rPr>
        <w:t xml:space="preserve">Объемы </w:t>
      </w:r>
      <w:r w:rsidR="00F62208">
        <w:rPr>
          <w:sz w:val="28"/>
          <w:szCs w:val="28"/>
        </w:rPr>
        <w:t>финансирования Программы на 2019-2024</w:t>
      </w:r>
      <w:r w:rsidRPr="005560FD"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B4048" w:rsidRPr="005560FD" w:rsidRDefault="005B4048" w:rsidP="005B4048">
      <w:pPr>
        <w:rPr>
          <w:sz w:val="28"/>
          <w:szCs w:val="28"/>
        </w:rPr>
        <w:sectPr w:rsidR="005B4048" w:rsidRPr="005560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4048" w:rsidRPr="005560FD" w:rsidRDefault="005B4048" w:rsidP="005B4048">
      <w:pPr>
        <w:pStyle w:val="11"/>
        <w:framePr w:wrap="around" w:vAnchor="page" w:hAnchor="page" w:x="1088" w:y="1274"/>
        <w:numPr>
          <w:ilvl w:val="0"/>
          <w:numId w:val="6"/>
        </w:numPr>
        <w:shd w:val="clear" w:color="auto" w:fill="auto"/>
        <w:tabs>
          <w:tab w:val="left" w:pos="3502"/>
        </w:tabs>
        <w:spacing w:before="0" w:after="0" w:line="240" w:lineRule="exact"/>
        <w:ind w:left="3120"/>
        <w:jc w:val="both"/>
        <w:rPr>
          <w:sz w:val="28"/>
          <w:szCs w:val="28"/>
        </w:rPr>
      </w:pPr>
      <w:bookmarkStart w:id="9" w:name="bookmark10"/>
      <w:r w:rsidRPr="005560FD">
        <w:rPr>
          <w:sz w:val="28"/>
          <w:szCs w:val="28"/>
        </w:rPr>
        <w:lastRenderedPageBreak/>
        <w:t>Мероприятия Программы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6926"/>
        <w:gridCol w:w="1536"/>
      </w:tblGrid>
      <w:tr w:rsidR="005B4048" w:rsidRPr="005560FD" w:rsidTr="006D7445">
        <w:trPr>
          <w:trHeight w:hRule="exact" w:val="5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a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0FD">
              <w:rPr>
                <w:rStyle w:val="aa"/>
                <w:sz w:val="28"/>
                <w:szCs w:val="28"/>
              </w:rPr>
              <w:t>п</w:t>
            </w:r>
            <w:proofErr w:type="spellEnd"/>
            <w:proofErr w:type="gramEnd"/>
            <w:r w:rsidRPr="005560FD">
              <w:rPr>
                <w:rStyle w:val="aa"/>
                <w:sz w:val="28"/>
                <w:szCs w:val="28"/>
              </w:rPr>
              <w:t>/</w:t>
            </w:r>
            <w:proofErr w:type="spellStart"/>
            <w:r w:rsidRPr="005560FD">
              <w:rPr>
                <w:rStyle w:val="a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aa"/>
                <w:sz w:val="28"/>
                <w:szCs w:val="28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aa"/>
                <w:sz w:val="28"/>
                <w:szCs w:val="28"/>
              </w:rPr>
              <w:t>Сумма</w:t>
            </w:r>
          </w:p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aa"/>
                <w:sz w:val="28"/>
                <w:szCs w:val="28"/>
              </w:rPr>
              <w:t>(тыс</w:t>
            </w:r>
            <w:proofErr w:type="gramStart"/>
            <w:r w:rsidRPr="005560FD">
              <w:rPr>
                <w:rStyle w:val="aa"/>
                <w:sz w:val="28"/>
                <w:szCs w:val="28"/>
              </w:rPr>
              <w:t>.р</w:t>
            </w:r>
            <w:proofErr w:type="gramEnd"/>
            <w:r w:rsidRPr="005560FD">
              <w:rPr>
                <w:rStyle w:val="aa"/>
                <w:sz w:val="28"/>
                <w:szCs w:val="28"/>
              </w:rPr>
              <w:t>уб.)</w:t>
            </w:r>
          </w:p>
        </w:tc>
      </w:tr>
      <w:tr w:rsidR="005B4048" w:rsidRPr="005560FD" w:rsidTr="006D7445">
        <w:trPr>
          <w:trHeight w:hRule="exact"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Разработка проектно смет ной документации по </w:t>
            </w:r>
            <w:proofErr w:type="spellStart"/>
            <w:r>
              <w:rPr>
                <w:rStyle w:val="1"/>
              </w:rPr>
              <w:t>газоснабженпию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5560FD">
              <w:rPr>
                <w:rStyle w:val="1"/>
                <w:sz w:val="28"/>
                <w:szCs w:val="28"/>
              </w:rPr>
              <w:t>00</w:t>
            </w:r>
          </w:p>
        </w:tc>
      </w:tr>
      <w:tr w:rsidR="005B4048" w:rsidRPr="005560FD" w:rsidTr="006D7445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Приобретение урн для </w:t>
            </w:r>
            <w:proofErr w:type="spellStart"/>
            <w:r>
              <w:rPr>
                <w:rStyle w:val="1"/>
                <w:sz w:val="28"/>
                <w:szCs w:val="28"/>
              </w:rPr>
              <w:t>тбо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50</w:t>
            </w:r>
          </w:p>
        </w:tc>
      </w:tr>
      <w:tr w:rsidR="005B4048" w:rsidRPr="005560FD" w:rsidTr="006D7445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5560FD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Разработка проектной документации </w:t>
            </w:r>
            <w:proofErr w:type="spellStart"/>
            <w:proofErr w:type="gramStart"/>
            <w:r>
              <w:rPr>
                <w:rStyle w:val="1"/>
              </w:rPr>
              <w:t>документации</w:t>
            </w:r>
            <w:proofErr w:type="spellEnd"/>
            <w:proofErr w:type="gramEnd"/>
            <w:r>
              <w:rPr>
                <w:rStyle w:val="1"/>
              </w:rPr>
              <w:t xml:space="preserve"> по водоснабжению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048" w:rsidRPr="005560FD" w:rsidRDefault="005B4048" w:rsidP="006D7445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800</w:t>
            </w:r>
          </w:p>
        </w:tc>
      </w:tr>
    </w:tbl>
    <w:p w:rsidR="005B4048" w:rsidRPr="005560FD" w:rsidRDefault="00F62208" w:rsidP="005B4048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323" w:line="269" w:lineRule="exact"/>
        <w:ind w:left="140" w:right="20" w:firstLine="700"/>
        <w:rPr>
          <w:sz w:val="28"/>
          <w:szCs w:val="28"/>
        </w:rPr>
      </w:pPr>
      <w:r>
        <w:rPr>
          <w:sz w:val="28"/>
          <w:szCs w:val="28"/>
        </w:rPr>
        <w:t>Мероприятия на 2019</w:t>
      </w:r>
      <w:r w:rsidR="005B4048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="005B4048" w:rsidRPr="005560FD">
        <w:rPr>
          <w:sz w:val="28"/>
          <w:szCs w:val="28"/>
        </w:rPr>
        <w:t xml:space="preserve"> годы подлежат уточнению при принятии бюджета </w:t>
      </w:r>
      <w:r>
        <w:rPr>
          <w:sz w:val="28"/>
          <w:szCs w:val="28"/>
        </w:rPr>
        <w:t>области на 2020 -2024</w:t>
      </w:r>
      <w:r w:rsidR="005B4048" w:rsidRPr="005560FD">
        <w:rPr>
          <w:sz w:val="28"/>
          <w:szCs w:val="28"/>
        </w:rPr>
        <w:t xml:space="preserve"> годы</w:t>
      </w:r>
    </w:p>
    <w:p w:rsidR="005B4048" w:rsidRPr="005560FD" w:rsidRDefault="005B4048" w:rsidP="005B4048">
      <w:pPr>
        <w:pStyle w:val="11"/>
        <w:framePr w:w="9758" w:h="4066" w:hRule="exact" w:wrap="around" w:vAnchor="page" w:hAnchor="page" w:x="1088" w:y="5260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14" w:line="240" w:lineRule="exact"/>
        <w:ind w:left="140" w:firstLine="700"/>
        <w:jc w:val="both"/>
        <w:rPr>
          <w:sz w:val="28"/>
          <w:szCs w:val="28"/>
        </w:rPr>
      </w:pPr>
      <w:bookmarkStart w:id="10" w:name="bookmark11"/>
      <w:r w:rsidRPr="005560FD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5560FD">
        <w:rPr>
          <w:sz w:val="28"/>
          <w:szCs w:val="28"/>
        </w:rPr>
        <w:t>контроль за</w:t>
      </w:r>
      <w:proofErr w:type="gramEnd"/>
      <w:r w:rsidRPr="005560FD">
        <w:rPr>
          <w:sz w:val="28"/>
          <w:szCs w:val="28"/>
        </w:rPr>
        <w:t xml:space="preserve"> ходом ее</w:t>
      </w:r>
      <w:bookmarkEnd w:id="10"/>
    </w:p>
    <w:p w:rsidR="005B4048" w:rsidRPr="005560FD" w:rsidRDefault="005B4048" w:rsidP="005B4048">
      <w:pPr>
        <w:pStyle w:val="11"/>
        <w:framePr w:w="9758" w:h="4066" w:hRule="exact" w:wrap="around" w:vAnchor="page" w:hAnchor="page" w:x="1088" w:y="5260"/>
        <w:shd w:val="clear" w:color="auto" w:fill="auto"/>
        <w:spacing w:before="0" w:after="224" w:line="240" w:lineRule="exact"/>
        <w:ind w:right="120"/>
        <w:jc w:val="center"/>
        <w:rPr>
          <w:sz w:val="28"/>
          <w:szCs w:val="28"/>
        </w:rPr>
      </w:pPr>
      <w:bookmarkStart w:id="11" w:name="bookmark12"/>
      <w:r w:rsidRPr="005560FD">
        <w:rPr>
          <w:sz w:val="28"/>
          <w:szCs w:val="28"/>
        </w:rPr>
        <w:t>реализации</w:t>
      </w:r>
      <w:bookmarkEnd w:id="11"/>
    </w:p>
    <w:p w:rsidR="005B4048" w:rsidRPr="005560FD" w:rsidRDefault="005B4048" w:rsidP="005B4048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 w:line="269" w:lineRule="exact"/>
        <w:ind w:left="140" w:right="20" w:firstLine="700"/>
        <w:rPr>
          <w:sz w:val="28"/>
          <w:szCs w:val="28"/>
        </w:rPr>
      </w:pPr>
      <w:r w:rsidRPr="005560FD">
        <w:rPr>
          <w:sz w:val="28"/>
          <w:szCs w:val="28"/>
        </w:rPr>
        <w:t xml:space="preserve">Заказчиком Программы является Администрация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Пономарвесокго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Оренбурсгкой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proofErr w:type="gramStart"/>
      <w:r w:rsidRPr="005560FD">
        <w:rPr>
          <w:sz w:val="28"/>
          <w:szCs w:val="28"/>
        </w:rPr>
        <w:t>области</w:t>
      </w:r>
      <w:proofErr w:type="spellEnd"/>
      <w:proofErr w:type="gramEnd"/>
      <w:r w:rsidRPr="005560FD">
        <w:rPr>
          <w:sz w:val="28"/>
          <w:szCs w:val="28"/>
        </w:rPr>
        <w:t>.</w:t>
      </w:r>
    </w:p>
    <w:p w:rsidR="005B4048" w:rsidRPr="005560FD" w:rsidRDefault="005B4048" w:rsidP="005B4048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 w:line="269" w:lineRule="exact"/>
        <w:ind w:left="140" w:firstLine="700"/>
        <w:rPr>
          <w:sz w:val="28"/>
          <w:szCs w:val="28"/>
        </w:rPr>
      </w:pPr>
      <w:r w:rsidRPr="005560FD">
        <w:rPr>
          <w:sz w:val="28"/>
          <w:szCs w:val="28"/>
        </w:rPr>
        <w:t>Заказчик осуществляет:</w:t>
      </w:r>
    </w:p>
    <w:p w:rsidR="005B4048" w:rsidRPr="005560FD" w:rsidRDefault="005B4048" w:rsidP="005B4048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/>
        <w:ind w:left="140" w:right="20" w:firstLine="1060"/>
        <w:jc w:val="left"/>
        <w:rPr>
          <w:sz w:val="28"/>
          <w:szCs w:val="28"/>
        </w:rPr>
      </w:pPr>
      <w:proofErr w:type="gramStart"/>
      <w:r w:rsidRPr="005560FD">
        <w:rPr>
          <w:sz w:val="28"/>
          <w:szCs w:val="28"/>
        </w:rPr>
        <w:t>контроль за</w:t>
      </w:r>
      <w:proofErr w:type="gramEnd"/>
      <w:r w:rsidRPr="005560FD">
        <w:rPr>
          <w:sz w:val="28"/>
          <w:szCs w:val="28"/>
        </w:rP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5B4048" w:rsidRPr="005560FD" w:rsidRDefault="005B4048" w:rsidP="005B4048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/>
        <w:ind w:left="140" w:right="20" w:firstLine="700"/>
        <w:rPr>
          <w:sz w:val="28"/>
          <w:szCs w:val="28"/>
        </w:rPr>
      </w:pPr>
      <w:r>
        <w:rPr>
          <w:sz w:val="28"/>
          <w:szCs w:val="28"/>
        </w:rPr>
        <w:t>- под</w:t>
      </w:r>
      <w:r w:rsidRPr="005560FD">
        <w:rPr>
          <w:sz w:val="28"/>
          <w:szCs w:val="28"/>
        </w:rPr>
        <w:t>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5B4048" w:rsidRPr="005560FD" w:rsidRDefault="005B4048" w:rsidP="005B4048">
      <w:pPr>
        <w:rPr>
          <w:sz w:val="28"/>
          <w:szCs w:val="28"/>
        </w:rPr>
      </w:pPr>
    </w:p>
    <w:p w:rsidR="003A6BB0" w:rsidRDefault="003A6BB0"/>
    <w:sectPr w:rsidR="003A6BB0" w:rsidSect="000B08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39B"/>
    <w:multiLevelType w:val="multilevel"/>
    <w:tmpl w:val="9C4EE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42BE"/>
    <w:multiLevelType w:val="multilevel"/>
    <w:tmpl w:val="764A57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24AA0"/>
    <w:multiLevelType w:val="multilevel"/>
    <w:tmpl w:val="67267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E0930"/>
    <w:multiLevelType w:val="multilevel"/>
    <w:tmpl w:val="6B1E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40990"/>
    <w:multiLevelType w:val="multilevel"/>
    <w:tmpl w:val="39F278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C273B9"/>
    <w:multiLevelType w:val="multilevel"/>
    <w:tmpl w:val="8DDCC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048"/>
    <w:rsid w:val="000B688E"/>
    <w:rsid w:val="00147F56"/>
    <w:rsid w:val="003900A8"/>
    <w:rsid w:val="003A6BB0"/>
    <w:rsid w:val="005B4048"/>
    <w:rsid w:val="00643018"/>
    <w:rsid w:val="009B206B"/>
    <w:rsid w:val="00A84766"/>
    <w:rsid w:val="00D42B23"/>
    <w:rsid w:val="00E5453A"/>
    <w:rsid w:val="00F02AF5"/>
    <w:rsid w:val="00F6115E"/>
    <w:rsid w:val="00F6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048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404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B404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B4048"/>
    <w:rPr>
      <w:color w:val="00000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B404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B404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rsid w:val="005B4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таблице"/>
    <w:basedOn w:val="a4"/>
    <w:rsid w:val="005B404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5B404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5B4048"/>
    <w:rPr>
      <w:rFonts w:ascii="Tahoma" w:eastAsia="Tahoma" w:hAnsi="Tahoma" w:cs="Tahoma"/>
      <w:spacing w:val="2"/>
      <w:sz w:val="11"/>
      <w:szCs w:val="11"/>
      <w:shd w:val="clear" w:color="auto" w:fill="FFFFFF"/>
    </w:rPr>
  </w:style>
  <w:style w:type="character" w:customStyle="1" w:styleId="aa">
    <w:name w:val="Основной текст + Полужирный"/>
    <w:basedOn w:val="a3"/>
    <w:rsid w:val="005B4048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404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1"/>
      <w:szCs w:val="21"/>
      <w:lang w:eastAsia="en-US" w:bidi="ar-SA"/>
    </w:rPr>
  </w:style>
  <w:style w:type="paragraph" w:customStyle="1" w:styleId="21">
    <w:name w:val="Основной текст2"/>
    <w:basedOn w:val="a"/>
    <w:link w:val="a3"/>
    <w:rsid w:val="005B4048"/>
    <w:pPr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5B4048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5B40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1"/>
      <w:szCs w:val="21"/>
      <w:lang w:eastAsia="en-US" w:bidi="ar-SA"/>
    </w:rPr>
  </w:style>
  <w:style w:type="paragraph" w:customStyle="1" w:styleId="a9">
    <w:name w:val="Подпись к картинке"/>
    <w:basedOn w:val="a"/>
    <w:link w:val="a8"/>
    <w:rsid w:val="005B4048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2"/>
      <w:sz w:val="11"/>
      <w:szCs w:val="1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6</cp:revision>
  <cp:lastPrinted>2017-10-20T06:29:00Z</cp:lastPrinted>
  <dcterms:created xsi:type="dcterms:W3CDTF">2017-09-11T10:17:00Z</dcterms:created>
  <dcterms:modified xsi:type="dcterms:W3CDTF">2019-04-22T07:27:00Z</dcterms:modified>
</cp:coreProperties>
</file>