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6" w:rsidRDefault="00AD5276" w:rsidP="00AD5276">
      <w:pPr>
        <w:shd w:val="clear" w:color="auto" w:fill="FFFFFF"/>
        <w:spacing w:before="100" w:beforeAutospacing="1" w:after="202" w:line="240" w:lineRule="auto"/>
        <w:ind w:left="1701" w:right="85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РОССИЙСКАЯ  ФЕДЕРАЦИЯ</w:t>
      </w:r>
    </w:p>
    <w:p w:rsidR="00AD5276" w:rsidRDefault="00AD5276" w:rsidP="00AD5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ДЕПУТАТОВ МУНИЦИПАЛЬНОГО ОБРАЗОВАНИЯ</w:t>
      </w:r>
    </w:p>
    <w:p w:rsidR="00AD5276" w:rsidRDefault="00AD5276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ДЕМИНСКИЙ СЕЛЬСОВЕТ ПОНОМАРЕВСКО</w:t>
      </w:r>
      <w:r w:rsidR="001403F3">
        <w:rPr>
          <w:rFonts w:ascii="Arial" w:hAnsi="Arial" w:cs="Arial"/>
          <w:sz w:val="24"/>
          <w:szCs w:val="24"/>
        </w:rPr>
        <w:t>ГО</w:t>
      </w:r>
    </w:p>
    <w:p w:rsidR="00AD5276" w:rsidRDefault="00AD5276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ОРЕНБУРГСКОЙ  ОБЛАСТИ</w:t>
      </w:r>
    </w:p>
    <w:p w:rsidR="00AD5276" w:rsidRDefault="004A77BF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AD5276">
        <w:rPr>
          <w:rFonts w:ascii="Arial" w:hAnsi="Arial" w:cs="Arial"/>
          <w:sz w:val="24"/>
          <w:szCs w:val="24"/>
        </w:rPr>
        <w:t xml:space="preserve">    заседание                                                                          третьего созыва 2015 г.</w:t>
      </w:r>
    </w:p>
    <w:p w:rsidR="00AD5276" w:rsidRDefault="00AD5276" w:rsidP="00AD5276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</w:t>
      </w:r>
      <w:r w:rsidR="004A77BF">
        <w:rPr>
          <w:rFonts w:ascii="Arial" w:hAnsi="Arial" w:cs="Arial"/>
          <w:sz w:val="24"/>
          <w:szCs w:val="24"/>
        </w:rPr>
        <w:t xml:space="preserve">5 мая </w:t>
      </w:r>
      <w:r>
        <w:rPr>
          <w:rFonts w:ascii="Arial" w:hAnsi="Arial" w:cs="Arial"/>
          <w:sz w:val="24"/>
          <w:szCs w:val="24"/>
        </w:rPr>
        <w:t xml:space="preserve"> </w:t>
      </w:r>
      <w:r w:rsidR="003045B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2016                                                         </w:t>
      </w:r>
      <w:r w:rsidR="003045B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п.Река Дема</w:t>
      </w:r>
    </w:p>
    <w:p w:rsidR="00AD5276" w:rsidRDefault="00AD5276" w:rsidP="00AD5276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D5276" w:rsidRDefault="00AD5276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№    </w:t>
      </w:r>
      <w:r w:rsidR="004A77BF">
        <w:rPr>
          <w:rFonts w:ascii="Arial" w:hAnsi="Arial" w:cs="Arial"/>
          <w:sz w:val="24"/>
          <w:szCs w:val="24"/>
        </w:rPr>
        <w:t>38</w:t>
      </w:r>
    </w:p>
    <w:p w:rsidR="001403F3" w:rsidRDefault="001403F3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№ 22 от 22.10.2013 года «Об утверждении правил землепользования и застройки МО Деминский сельсовет»</w:t>
      </w:r>
    </w:p>
    <w:p w:rsidR="001403F3" w:rsidRDefault="001403F3" w:rsidP="00AD5276">
      <w:pPr>
        <w:ind w:firstLine="0"/>
        <w:rPr>
          <w:rFonts w:ascii="Arial" w:hAnsi="Arial" w:cs="Arial"/>
          <w:sz w:val="24"/>
          <w:szCs w:val="24"/>
        </w:rPr>
      </w:pPr>
    </w:p>
    <w:p w:rsidR="001403F3" w:rsidRDefault="001403F3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Градостроительного кодекса Российской Федерации, Земельного Кодекса Российской Федерации,</w:t>
      </w:r>
      <w:r w:rsidR="0009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МО Деминский сельсовет</w:t>
      </w:r>
      <w:r w:rsidR="000921E1">
        <w:rPr>
          <w:rFonts w:ascii="Arial" w:hAnsi="Arial" w:cs="Arial"/>
          <w:sz w:val="24"/>
          <w:szCs w:val="24"/>
        </w:rPr>
        <w:t xml:space="preserve"> Пономаревского района Оренбургс</w:t>
      </w:r>
      <w:r>
        <w:rPr>
          <w:rFonts w:ascii="Arial" w:hAnsi="Arial" w:cs="Arial"/>
          <w:sz w:val="24"/>
          <w:szCs w:val="24"/>
        </w:rPr>
        <w:t>кой области, Совет депутатов РЕШИЛ:</w:t>
      </w:r>
    </w:p>
    <w:p w:rsidR="003045B0" w:rsidRDefault="003045B0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F365FA">
        <w:rPr>
          <w:rFonts w:ascii="Arial" w:hAnsi="Arial" w:cs="Arial"/>
          <w:sz w:val="24"/>
          <w:szCs w:val="24"/>
        </w:rPr>
        <w:t xml:space="preserve">изменения </w:t>
      </w:r>
      <w:r>
        <w:rPr>
          <w:rFonts w:ascii="Arial" w:hAnsi="Arial" w:cs="Arial"/>
          <w:sz w:val="24"/>
          <w:szCs w:val="24"/>
        </w:rPr>
        <w:t>в статью 33 Правил землепользования и застройки дополнив ее пунктом 18-«</w:t>
      </w:r>
      <w:r w:rsidR="0009315D">
        <w:rPr>
          <w:rFonts w:ascii="Arial" w:hAnsi="Arial" w:cs="Arial"/>
          <w:sz w:val="24"/>
          <w:szCs w:val="24"/>
        </w:rPr>
        <w:t>Застройщик имеет право направить заявление о выдаче разрешение на строительство через многофункциональный центр. Застройщик может направить в Деминский сельсовет копии документов  в электронной форме», пунктом 19-«Разрешение на строительство не требуется для строительства, реконструкции буровых скважин ,предусмотренных подготовленными ,согласованными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</w:t>
      </w:r>
      <w:r w:rsidR="00F365FA">
        <w:rPr>
          <w:rFonts w:ascii="Arial" w:hAnsi="Arial" w:cs="Arial"/>
          <w:sz w:val="24"/>
          <w:szCs w:val="24"/>
        </w:rPr>
        <w:t xml:space="preserve"> на выполнение работ, связанных с использованием участками недр.»</w:t>
      </w:r>
    </w:p>
    <w:p w:rsidR="00F365FA" w:rsidRDefault="00F365FA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 изменения в статью 35</w:t>
      </w:r>
      <w:r w:rsidR="00D241CD">
        <w:rPr>
          <w:rFonts w:ascii="Arial" w:hAnsi="Arial" w:cs="Arial"/>
          <w:sz w:val="24"/>
          <w:szCs w:val="24"/>
        </w:rPr>
        <w:t xml:space="preserve"> Правил дополнив ее пунктом 10 «Заявление застройщика на получение разрешения на ввод объекта в эксплуатацию может быть подано через многофункциональный центр. Для принятия решения о выдаче разрешения на ввод объекта в эксплуатацию заявителем, также направляется технический план объекта капитального строительства ,подготовленный в соответствии с Федеральным законом от 24.07.2007 года № 221 «О государ</w:t>
      </w:r>
      <w:r w:rsidR="00F86051">
        <w:rPr>
          <w:rFonts w:ascii="Arial" w:hAnsi="Arial" w:cs="Arial"/>
          <w:sz w:val="24"/>
          <w:szCs w:val="24"/>
        </w:rPr>
        <w:t>ственном кадастре недвижимости»</w:t>
      </w:r>
    </w:p>
    <w:p w:rsidR="00E33B82" w:rsidRDefault="00F86051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3.Внести </w:t>
      </w:r>
      <w:r w:rsidR="00E714B8">
        <w:rPr>
          <w:rFonts w:ascii="Arial" w:hAnsi="Arial" w:cs="Arial"/>
          <w:sz w:val="24"/>
          <w:szCs w:val="24"/>
        </w:rPr>
        <w:t xml:space="preserve">дополнения </w:t>
      </w:r>
      <w:r>
        <w:rPr>
          <w:rFonts w:ascii="Arial" w:hAnsi="Arial" w:cs="Arial"/>
          <w:sz w:val="24"/>
          <w:szCs w:val="24"/>
        </w:rPr>
        <w:t xml:space="preserve">в статью </w:t>
      </w:r>
      <w:r w:rsidR="009E0BAB">
        <w:rPr>
          <w:rFonts w:ascii="Arial" w:hAnsi="Arial" w:cs="Arial"/>
          <w:sz w:val="24"/>
          <w:szCs w:val="24"/>
        </w:rPr>
        <w:t>16</w:t>
      </w:r>
      <w:r w:rsidR="009E6699">
        <w:rPr>
          <w:rFonts w:ascii="Arial" w:hAnsi="Arial" w:cs="Arial"/>
          <w:sz w:val="24"/>
          <w:szCs w:val="24"/>
        </w:rPr>
        <w:t xml:space="preserve"> пункт 2</w:t>
      </w:r>
      <w:r w:rsidR="009E0BAB">
        <w:rPr>
          <w:rFonts w:ascii="Arial" w:hAnsi="Arial" w:cs="Arial"/>
          <w:sz w:val="24"/>
          <w:szCs w:val="24"/>
        </w:rPr>
        <w:t xml:space="preserve"> Правил «</w:t>
      </w:r>
      <w:r w:rsidR="009E6699">
        <w:rPr>
          <w:rFonts w:ascii="Arial" w:hAnsi="Arial" w:cs="Arial"/>
          <w:sz w:val="24"/>
          <w:szCs w:val="24"/>
        </w:rPr>
        <w:t>Перед заключением соглашения необходимо заключить договор  комплексного освоения территории»</w:t>
      </w:r>
      <w:r w:rsidR="00E714B8">
        <w:rPr>
          <w:rFonts w:ascii="Arial" w:hAnsi="Arial" w:cs="Arial"/>
          <w:sz w:val="24"/>
          <w:szCs w:val="24"/>
        </w:rPr>
        <w:t>,статью 16 дополнить пунктом  5 следующего содержания «Случаи предоставления земельного участка в целях комплексного освоения территории без проведения торгов-</w:t>
      </w:r>
      <w:r w:rsidR="009F62CE">
        <w:rPr>
          <w:rFonts w:ascii="Arial" w:hAnsi="Arial" w:cs="Arial"/>
          <w:sz w:val="24"/>
          <w:szCs w:val="24"/>
        </w:rPr>
        <w:t xml:space="preserve"> </w:t>
      </w:r>
      <w:r w:rsidR="00F12F9B">
        <w:rPr>
          <w:rFonts w:ascii="Arial" w:hAnsi="Arial" w:cs="Arial"/>
          <w:sz w:val="24"/>
          <w:szCs w:val="24"/>
        </w:rPr>
        <w:t>5.</w:t>
      </w:r>
      <w:r w:rsidR="009F62CE">
        <w:rPr>
          <w:rFonts w:ascii="Arial" w:hAnsi="Arial" w:cs="Arial"/>
          <w:sz w:val="24"/>
          <w:szCs w:val="24"/>
        </w:rPr>
        <w:t>1.</w:t>
      </w:r>
      <w:r w:rsidR="001A5A16">
        <w:rPr>
          <w:rFonts w:ascii="Arial" w:hAnsi="Arial" w:cs="Arial"/>
          <w:sz w:val="24"/>
          <w:szCs w:val="24"/>
        </w:rPr>
        <w:t xml:space="preserve"> Земельного участка,</w:t>
      </w:r>
      <w:r w:rsidR="00F12F9B">
        <w:rPr>
          <w:rFonts w:ascii="Arial" w:hAnsi="Arial" w:cs="Arial"/>
          <w:sz w:val="24"/>
          <w:szCs w:val="24"/>
        </w:rPr>
        <w:t xml:space="preserve"> </w:t>
      </w:r>
      <w:r w:rsidR="001A5A16">
        <w:rPr>
          <w:rFonts w:ascii="Arial" w:hAnsi="Arial" w:cs="Arial"/>
          <w:sz w:val="24"/>
          <w:szCs w:val="24"/>
        </w:rPr>
        <w:t xml:space="preserve">образованного из земельного </w:t>
      </w:r>
      <w:r w:rsidR="001A5A16">
        <w:rPr>
          <w:rFonts w:ascii="Arial" w:hAnsi="Arial" w:cs="Arial"/>
          <w:sz w:val="24"/>
          <w:szCs w:val="24"/>
        </w:rPr>
        <w:lastRenderedPageBreak/>
        <w:t xml:space="preserve">участка, находящегося  в государственной или муниципальной собственности, </w:t>
      </w:r>
      <w:r w:rsidR="009F62CE">
        <w:rPr>
          <w:rFonts w:ascii="Arial" w:hAnsi="Arial" w:cs="Arial"/>
          <w:sz w:val="24"/>
          <w:szCs w:val="24"/>
        </w:rPr>
        <w:t>лицу с которым был заключен договор аренды такого земельного участка</w:t>
      </w:r>
      <w:r w:rsidR="00E33B82">
        <w:rPr>
          <w:rFonts w:ascii="Arial" w:hAnsi="Arial" w:cs="Arial"/>
          <w:sz w:val="24"/>
          <w:szCs w:val="24"/>
        </w:rPr>
        <w:t>,</w:t>
      </w:r>
    </w:p>
    <w:p w:rsidR="00F86051" w:rsidRDefault="00F12F9B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3B82">
        <w:rPr>
          <w:rFonts w:ascii="Arial" w:hAnsi="Arial" w:cs="Arial"/>
          <w:sz w:val="24"/>
          <w:szCs w:val="24"/>
        </w:rPr>
        <w:t>2.</w:t>
      </w:r>
      <w:r w:rsidR="001A5A16">
        <w:rPr>
          <w:rFonts w:ascii="Arial" w:hAnsi="Arial" w:cs="Arial"/>
          <w:sz w:val="24"/>
          <w:szCs w:val="24"/>
        </w:rPr>
        <w:t>земельного участка, образованного из земельного участка, предоставленного некоммерческой организации созданной гражданами в целях индивидуального жилищного строительства</w:t>
      </w:r>
      <w:r w:rsidR="00675C17">
        <w:rPr>
          <w:rFonts w:ascii="Arial" w:hAnsi="Arial" w:cs="Arial"/>
          <w:sz w:val="24"/>
          <w:szCs w:val="24"/>
        </w:rPr>
        <w:t>, за исключением  земельных участков, отнесенных к имуществу общего пользования,</w:t>
      </w:r>
      <w:r w:rsidR="00AA02CC">
        <w:rPr>
          <w:rFonts w:ascii="Arial" w:hAnsi="Arial" w:cs="Arial"/>
          <w:sz w:val="24"/>
          <w:szCs w:val="24"/>
        </w:rPr>
        <w:t xml:space="preserve"> </w:t>
      </w:r>
      <w:r w:rsidR="00675C17">
        <w:rPr>
          <w:rFonts w:ascii="Arial" w:hAnsi="Arial" w:cs="Arial"/>
          <w:sz w:val="24"/>
          <w:szCs w:val="24"/>
        </w:rPr>
        <w:t>членам данной некоммерческой организации или</w:t>
      </w:r>
      <w:r w:rsidR="00AA02CC">
        <w:rPr>
          <w:rFonts w:ascii="Arial" w:hAnsi="Arial" w:cs="Arial"/>
          <w:sz w:val="24"/>
          <w:szCs w:val="24"/>
        </w:rPr>
        <w:t xml:space="preserve"> </w:t>
      </w:r>
      <w:r w:rsidR="00675C17">
        <w:rPr>
          <w:rFonts w:ascii="Arial" w:hAnsi="Arial" w:cs="Arial"/>
          <w:sz w:val="24"/>
          <w:szCs w:val="24"/>
        </w:rPr>
        <w:t>,если это предусмотрено решением общего собрания данной некоммерческой организации.</w:t>
      </w:r>
    </w:p>
    <w:p w:rsidR="00675C17" w:rsidRDefault="00F12F9B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5.3.земел</w:t>
      </w:r>
      <w:r w:rsidR="00675C17">
        <w:rPr>
          <w:rFonts w:ascii="Arial" w:hAnsi="Arial" w:cs="Arial"/>
          <w:sz w:val="24"/>
          <w:szCs w:val="24"/>
        </w:rPr>
        <w:t>ьного участка, образованного в результате раздела ограниченного в обороте земельного участка , предоставленного некоммерческой организации, созданной гражданами в целях индивидуального жилищного строительства и отнесенного у имуществу общего пользования данной некоммерческой организации</w:t>
      </w:r>
    </w:p>
    <w:p w:rsidR="00675C17" w:rsidRDefault="00F12F9B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75C17">
        <w:rPr>
          <w:rFonts w:ascii="Arial" w:hAnsi="Arial" w:cs="Arial"/>
          <w:sz w:val="24"/>
          <w:szCs w:val="24"/>
        </w:rPr>
        <w:t>4.земельного участка  в целях строительства жилья экономического класса или в целях</w:t>
      </w:r>
      <w:r w:rsidR="00AA02CC">
        <w:rPr>
          <w:rFonts w:ascii="Arial" w:hAnsi="Arial" w:cs="Arial"/>
          <w:sz w:val="24"/>
          <w:szCs w:val="24"/>
        </w:rPr>
        <w:t xml:space="preserve"> строительства жилья экономического класса юридическому лицу ,заключившему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</w:r>
    </w:p>
    <w:p w:rsidR="00AA02CC" w:rsidRDefault="00F12F9B" w:rsidP="00AD52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A02CC">
        <w:rPr>
          <w:rFonts w:ascii="Arial" w:hAnsi="Arial" w:cs="Arial"/>
          <w:sz w:val="24"/>
          <w:szCs w:val="24"/>
        </w:rPr>
        <w:t>5.земельного участка  в целях строительства и эксплуатации наемного дома</w:t>
      </w:r>
      <w:r>
        <w:rPr>
          <w:rFonts w:ascii="Arial" w:hAnsi="Arial" w:cs="Arial"/>
          <w:sz w:val="24"/>
          <w:szCs w:val="24"/>
        </w:rPr>
        <w:t xml:space="preserve">  в целях строительства и эксплуатации наемного дома  социального использования лицу заключившему договор об освоении территории в целях строительства и эксплуатации наемного дома  социального использования ив случаях предусмотренных законом субъекта Российской Федерации, некоммерческой организации созданной субъектом российской Федерации или муниципального образования для освоения  территории в целях строительства и эксплуатации наемных домов социального использования</w:t>
      </w:r>
    </w:p>
    <w:p w:rsidR="00F12F9B" w:rsidRDefault="00F12F9B" w:rsidP="00F073A9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4.Статью 22 Правил пункт 3</w:t>
      </w:r>
      <w:r w:rsidR="00F073A9">
        <w:rPr>
          <w:rFonts w:ascii="Arial" w:hAnsi="Arial" w:cs="Arial"/>
          <w:sz w:val="24"/>
          <w:szCs w:val="24"/>
        </w:rPr>
        <w:t xml:space="preserve"> дополнить </w:t>
      </w:r>
    </w:p>
    <w:p w:rsidR="00F073A9" w:rsidRDefault="00F073A9" w:rsidP="00F073A9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-информация о расположенных в границах земельного участка объектах капитального строительства, объектах культурного наследия, а также информация о технических условиях подключения \технологического присоединения \ объекта капитального строительства к сетям инженерно технического обеспечения</w:t>
      </w:r>
    </w:p>
    <w:p w:rsidR="00F073A9" w:rsidRDefault="00F073A9" w:rsidP="00F073A9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5.Настоящее решение вступает в силу с момента его обнародования </w:t>
      </w:r>
    </w:p>
    <w:p w:rsidR="00F073A9" w:rsidRDefault="00F073A9" w:rsidP="00F073A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073A9" w:rsidRDefault="00F073A9" w:rsidP="00F073A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073A9" w:rsidRDefault="00F073A9" w:rsidP="00F073A9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Н.И.Макеев</w:t>
      </w:r>
    </w:p>
    <w:p w:rsidR="00754286" w:rsidRDefault="00754286" w:rsidP="00AD5276">
      <w:pPr>
        <w:ind w:firstLine="0"/>
        <w:rPr>
          <w:rFonts w:ascii="Arial" w:hAnsi="Arial" w:cs="Arial"/>
          <w:sz w:val="24"/>
          <w:szCs w:val="24"/>
        </w:rPr>
      </w:pPr>
    </w:p>
    <w:p w:rsidR="00AD5276" w:rsidRDefault="00AD5276" w:rsidP="00AD5276">
      <w:pPr>
        <w:ind w:firstLine="0"/>
        <w:rPr>
          <w:rFonts w:ascii="Arial" w:hAnsi="Arial" w:cs="Arial"/>
          <w:sz w:val="24"/>
          <w:szCs w:val="24"/>
        </w:rPr>
      </w:pP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6"/>
    <w:rsid w:val="000921E1"/>
    <w:rsid w:val="0009315D"/>
    <w:rsid w:val="00130DB8"/>
    <w:rsid w:val="001403F3"/>
    <w:rsid w:val="001A5A16"/>
    <w:rsid w:val="00273569"/>
    <w:rsid w:val="003045B0"/>
    <w:rsid w:val="003A6BB0"/>
    <w:rsid w:val="004A77BF"/>
    <w:rsid w:val="005A32ED"/>
    <w:rsid w:val="005B6432"/>
    <w:rsid w:val="00675C17"/>
    <w:rsid w:val="00754286"/>
    <w:rsid w:val="00840B15"/>
    <w:rsid w:val="009563C5"/>
    <w:rsid w:val="00967912"/>
    <w:rsid w:val="009E0BAB"/>
    <w:rsid w:val="009E6699"/>
    <w:rsid w:val="009F62CE"/>
    <w:rsid w:val="00AA02CC"/>
    <w:rsid w:val="00AD5276"/>
    <w:rsid w:val="00AE5A06"/>
    <w:rsid w:val="00BF105C"/>
    <w:rsid w:val="00D241CD"/>
    <w:rsid w:val="00E33B82"/>
    <w:rsid w:val="00E714B8"/>
    <w:rsid w:val="00F073A9"/>
    <w:rsid w:val="00F12F9B"/>
    <w:rsid w:val="00F36502"/>
    <w:rsid w:val="00F365FA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8308-3FCF-4BB6-83E0-6FD0A81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Home</cp:lastModifiedBy>
  <cp:revision>2</cp:revision>
  <cp:lastPrinted>2016-10-13T10:45:00Z</cp:lastPrinted>
  <dcterms:created xsi:type="dcterms:W3CDTF">2018-08-07T10:07:00Z</dcterms:created>
  <dcterms:modified xsi:type="dcterms:W3CDTF">2018-08-07T10:07:00Z</dcterms:modified>
</cp:coreProperties>
</file>