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74" w:rsidRDefault="004C0A74" w:rsidP="004C0A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C3C3C"/>
          <w:kern w:val="36"/>
          <w:sz w:val="24"/>
          <w:szCs w:val="24"/>
          <w:lang w:eastAsia="ru-RU"/>
        </w:rPr>
      </w:pPr>
      <w:r w:rsidRPr="004C0A74">
        <w:rPr>
          <w:rFonts w:ascii="Helvetica" w:eastAsia="Times New Roman" w:hAnsi="Helvetica" w:cs="Helvetica"/>
          <w:color w:val="3C3C3C"/>
          <w:kern w:val="36"/>
          <w:sz w:val="24"/>
          <w:szCs w:val="24"/>
          <w:lang w:eastAsia="ru-RU"/>
        </w:rPr>
        <w:t>Администрация</w:t>
      </w:r>
    </w:p>
    <w:p w:rsidR="004C0A74" w:rsidRDefault="004C0A74" w:rsidP="004C0A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C3C3C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C3C3C"/>
          <w:kern w:val="36"/>
          <w:sz w:val="24"/>
          <w:szCs w:val="24"/>
          <w:lang w:eastAsia="ru-RU"/>
        </w:rPr>
        <w:t>Муниципального образования</w:t>
      </w:r>
    </w:p>
    <w:p w:rsidR="004C0A74" w:rsidRDefault="004C0A74" w:rsidP="004C0A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C3C3C"/>
          <w:kern w:val="36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3C3C3C"/>
          <w:kern w:val="36"/>
          <w:sz w:val="24"/>
          <w:szCs w:val="24"/>
          <w:lang w:eastAsia="ru-RU"/>
        </w:rPr>
        <w:t>Деминский</w:t>
      </w:r>
      <w:proofErr w:type="spellEnd"/>
      <w:r>
        <w:rPr>
          <w:rFonts w:ascii="Helvetica" w:eastAsia="Times New Roman" w:hAnsi="Helvetica" w:cs="Helvetica"/>
          <w:color w:val="3C3C3C"/>
          <w:kern w:val="36"/>
          <w:sz w:val="24"/>
          <w:szCs w:val="24"/>
          <w:lang w:eastAsia="ru-RU"/>
        </w:rPr>
        <w:t xml:space="preserve"> сельсовет</w:t>
      </w:r>
    </w:p>
    <w:p w:rsidR="004C0A74" w:rsidRDefault="004C0A74" w:rsidP="004C0A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C3C3C"/>
          <w:kern w:val="36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3C3C3C"/>
          <w:kern w:val="36"/>
          <w:sz w:val="24"/>
          <w:szCs w:val="24"/>
          <w:lang w:eastAsia="ru-RU"/>
        </w:rPr>
        <w:t>Пономаревсокго</w:t>
      </w:r>
      <w:proofErr w:type="spellEnd"/>
      <w:r>
        <w:rPr>
          <w:rFonts w:ascii="Helvetica" w:eastAsia="Times New Roman" w:hAnsi="Helvetica" w:cs="Helvetica"/>
          <w:color w:val="3C3C3C"/>
          <w:kern w:val="36"/>
          <w:sz w:val="24"/>
          <w:szCs w:val="24"/>
          <w:lang w:eastAsia="ru-RU"/>
        </w:rPr>
        <w:t xml:space="preserve"> района</w:t>
      </w:r>
    </w:p>
    <w:p w:rsidR="004C0A74" w:rsidRDefault="004C0A74" w:rsidP="004C0A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C3C3C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C3C3C"/>
          <w:kern w:val="36"/>
          <w:sz w:val="24"/>
          <w:szCs w:val="24"/>
          <w:lang w:eastAsia="ru-RU"/>
        </w:rPr>
        <w:t>Оренбургской области</w:t>
      </w:r>
    </w:p>
    <w:p w:rsidR="004C0A74" w:rsidRDefault="004C0A74" w:rsidP="004C0A7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C3C3C"/>
          <w:kern w:val="3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C3C3C"/>
          <w:kern w:val="36"/>
          <w:sz w:val="24"/>
          <w:szCs w:val="24"/>
          <w:lang w:eastAsia="ru-RU"/>
        </w:rPr>
        <w:t>От 23.12.2017 года № 73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b/>
          <w:bCs/>
          <w:color w:val="3C3C3C"/>
          <w:sz w:val="20"/>
          <w:lang w:eastAsia="ru-RU"/>
        </w:rPr>
        <w:t>Об организации сбора и определении места первичного сбора и размещения отработанных ртутьсодержащих ламп на территории муниципального образования</w:t>
      </w:r>
      <w:r>
        <w:rPr>
          <w:rFonts w:ascii="Open Sans" w:eastAsia="Times New Roman" w:hAnsi="Open Sans" w:cs="Helvetica"/>
          <w:b/>
          <w:bCs/>
          <w:color w:val="3C3C3C"/>
          <w:sz w:val="20"/>
          <w:lang w:eastAsia="ru-RU"/>
        </w:rPr>
        <w:t xml:space="preserve"> </w:t>
      </w:r>
      <w:proofErr w:type="spellStart"/>
      <w:r>
        <w:rPr>
          <w:rFonts w:ascii="Open Sans" w:eastAsia="Times New Roman" w:hAnsi="Open Sans" w:cs="Helvetica"/>
          <w:b/>
          <w:bCs/>
          <w:color w:val="3C3C3C"/>
          <w:sz w:val="20"/>
          <w:lang w:eastAsia="ru-RU"/>
        </w:rPr>
        <w:t>Деминский</w:t>
      </w:r>
      <w:proofErr w:type="spellEnd"/>
      <w:r>
        <w:rPr>
          <w:rFonts w:ascii="Open Sans" w:eastAsia="Times New Roman" w:hAnsi="Open Sans" w:cs="Helvetica"/>
          <w:b/>
          <w:bCs/>
          <w:color w:val="3C3C3C"/>
          <w:sz w:val="20"/>
          <w:lang w:eastAsia="ru-RU"/>
        </w:rPr>
        <w:t xml:space="preserve"> сельсовет </w:t>
      </w:r>
      <w:r w:rsidRPr="004C0A74">
        <w:rPr>
          <w:rFonts w:ascii="Open Sans" w:eastAsia="Times New Roman" w:hAnsi="Open Sans" w:cs="Helvetica"/>
          <w:b/>
          <w:bCs/>
          <w:color w:val="3C3C3C"/>
          <w:sz w:val="20"/>
          <w:lang w:eastAsia="ru-RU"/>
        </w:rPr>
        <w:t>»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br/>
      </w:r>
      <w:proofErr w:type="gramStart"/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Во исполнение Постановления Правительства Российской Федерации от 3 сентября 2010года N681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2003г.</w:t>
      </w:r>
      <w:proofErr w:type="gramEnd"/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N131-ФЗ "Об общих принципах организации местного самоуправления в Российской Федерации" руководствуясь Уставом</w:t>
      </w: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МО </w:t>
      </w:r>
      <w:proofErr w:type="spellStart"/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Деминский</w:t>
      </w:r>
      <w:proofErr w:type="spellEnd"/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сельсовет</w:t>
      </w: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»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администрация постановляет: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1. Утвердить Порядок организации сбора отработанных ртутьсодержащих ламп на территории муниципального образования</w:t>
      </w:r>
      <w:r w:rsidR="008B1DA9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</w:t>
      </w:r>
      <w:r w:rsidR="008B1DA9">
        <w:rPr>
          <w:rFonts w:ascii="Open Sans" w:eastAsia="Times New Roman" w:hAnsi="Open Sans" w:cs="Helvetica" w:hint="eastAsia"/>
          <w:color w:val="3C3C3C"/>
          <w:sz w:val="20"/>
          <w:szCs w:val="20"/>
          <w:lang w:eastAsia="ru-RU"/>
        </w:rPr>
        <w:t>«</w:t>
      </w:r>
      <w:proofErr w:type="spellStart"/>
      <w:r w:rsidR="008B1DA9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Деминский</w:t>
      </w:r>
      <w:proofErr w:type="spellEnd"/>
      <w:r w:rsidR="008B1DA9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сельсовет</w:t>
      </w: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» согласно приложению.</w:t>
      </w:r>
    </w:p>
    <w:p w:rsidR="004903AA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2. </w:t>
      </w:r>
      <w:proofErr w:type="gramStart"/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Определить местом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помещение, расположенное по адресу:</w:t>
      </w:r>
      <w:proofErr w:type="gramEnd"/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</w:t>
      </w:r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Оренбургская </w:t>
      </w:r>
      <w:proofErr w:type="spellStart"/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обл</w:t>
      </w:r>
      <w:proofErr w:type="spellEnd"/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</w:t>
      </w:r>
      <w:proofErr w:type="spellStart"/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Пономаревский</w:t>
      </w:r>
      <w:proofErr w:type="spellEnd"/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район </w:t>
      </w:r>
      <w:proofErr w:type="spellStart"/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п</w:t>
      </w:r>
      <w:proofErr w:type="gramStart"/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.Р</w:t>
      </w:r>
      <w:proofErr w:type="gramEnd"/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екаДема</w:t>
      </w:r>
      <w:proofErr w:type="spellEnd"/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ул.Новая 1</w:t>
      </w:r>
    </w:p>
    <w:p w:rsidR="004C0A74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3. Администрации сельского поселения проинформировать юридических лиц, индивидуальных предпринимателей и физических лиц о порядке обращения с ртутьсодержащими лампами и месте их первичного сбора и размещения путем обнародования соответствующей информации в местах обнародования, размещения на официальном сайте администрации».</w:t>
      </w:r>
    </w:p>
    <w:p w:rsidR="004903AA" w:rsidRPr="004C0A74" w:rsidRDefault="004903AA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4.График вывоза отработанных </w:t>
      </w:r>
      <w:proofErr w:type="spellStart"/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ртутисодержащих</w:t>
      </w:r>
      <w:proofErr w:type="spellEnd"/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ламп-30 число последнего месяца квартала </w:t>
      </w:r>
    </w:p>
    <w:p w:rsidR="004C0A74" w:rsidRPr="004C0A74" w:rsidRDefault="004903AA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5</w:t>
      </w:r>
      <w:r w:rsidR="004C0A74"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. Постановление вступает в силу со дня обнародования.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Глава </w:t>
      </w:r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сельсовета</w:t>
      </w:r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ab/>
      </w:r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ab/>
      </w:r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ab/>
      </w:r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ab/>
      </w:r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ab/>
      </w:r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ab/>
      </w:r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ab/>
        <w:t>Н И Макеев</w:t>
      </w:r>
    </w:p>
    <w:p w:rsidR="004903AA" w:rsidRDefault="004903AA" w:rsidP="004C0A7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4903AA" w:rsidRDefault="004903AA" w:rsidP="004C0A7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4903AA" w:rsidRDefault="004903AA" w:rsidP="004C0A7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4903AA" w:rsidRDefault="004903AA" w:rsidP="004C0A7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4903AA" w:rsidRDefault="004903AA" w:rsidP="004C0A7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4903AA" w:rsidRDefault="004903AA" w:rsidP="004C0A7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4903AA" w:rsidRDefault="004903AA" w:rsidP="004C0A7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4903AA" w:rsidRDefault="004903AA" w:rsidP="004C0A7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4903AA" w:rsidRDefault="004903AA" w:rsidP="004C0A7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4903AA" w:rsidRDefault="004903AA" w:rsidP="004C0A7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4903AA" w:rsidRDefault="004903AA" w:rsidP="004C0A7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4903AA" w:rsidRDefault="004903AA" w:rsidP="004C0A7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4903AA" w:rsidRDefault="004903AA" w:rsidP="004C0A7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</w:p>
    <w:p w:rsidR="004C0A74" w:rsidRPr="004C0A74" w:rsidRDefault="004C0A74" w:rsidP="004C0A7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Приложение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right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к постановлению администрации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b/>
          <w:bCs/>
          <w:color w:val="3C3C3C"/>
          <w:sz w:val="20"/>
          <w:lang w:eastAsia="ru-RU"/>
        </w:rPr>
        <w:t>Порядок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b/>
          <w:bCs/>
          <w:color w:val="3C3C3C"/>
          <w:sz w:val="20"/>
          <w:lang w:eastAsia="ru-RU"/>
        </w:rPr>
        <w:t xml:space="preserve">организации сбора отработанных ртутьсодержащих ламп на территории муниципального образования </w:t>
      </w:r>
      <w:proofErr w:type="spellStart"/>
      <w:r w:rsidR="004903AA">
        <w:rPr>
          <w:rFonts w:ascii="Open Sans" w:eastAsia="Times New Roman" w:hAnsi="Open Sans" w:cs="Helvetica"/>
          <w:b/>
          <w:bCs/>
          <w:color w:val="3C3C3C"/>
          <w:sz w:val="20"/>
          <w:lang w:eastAsia="ru-RU"/>
        </w:rPr>
        <w:t>Деминский</w:t>
      </w:r>
      <w:proofErr w:type="spellEnd"/>
      <w:r w:rsidR="004903AA">
        <w:rPr>
          <w:rFonts w:ascii="Open Sans" w:eastAsia="Times New Roman" w:hAnsi="Open Sans" w:cs="Helvetica"/>
          <w:b/>
          <w:bCs/>
          <w:color w:val="3C3C3C"/>
          <w:sz w:val="20"/>
          <w:lang w:eastAsia="ru-RU"/>
        </w:rPr>
        <w:t xml:space="preserve"> сельсовет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1. Общие положения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1.1. Порядок организации сбора отработанных ртутьсодержащих ламп в </w:t>
      </w:r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МО </w:t>
      </w:r>
      <w:proofErr w:type="spellStart"/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Деминский</w:t>
      </w:r>
      <w:proofErr w:type="spellEnd"/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сельсовет </w:t>
      </w: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1.2. Порядок разработан в соответствии с Федеральным законом от 24 июня 1998года N89-ФЗ "Об отходах производства и потребления", ГОСТ 12.3.031-83. "Система стандартов безопасности труда. Работы </w:t>
      </w:r>
      <w:proofErr w:type="gramStart"/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со</w:t>
      </w:r>
      <w:proofErr w:type="gramEnd"/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ртутью. Требования безопасности", Санитарными правилами при работе </w:t>
      </w:r>
      <w:proofErr w:type="gramStart"/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со</w:t>
      </w:r>
      <w:proofErr w:type="gramEnd"/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ртутью, ее соединениями и приборами с ртутным заполнением, утвержденными Главным государственным санитарным врачом СССР 4 апреля 1988года N4607-88, Постановлением Правительства Российской Федерации от 3 сентября 2010года N681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среде".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1.3. 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юридическими лицами и индивидуальными предпринимателями, осуществляющими свою деятельность на территории </w:t>
      </w:r>
      <w:proofErr w:type="spellStart"/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Деминского</w:t>
      </w:r>
      <w:proofErr w:type="spellEnd"/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сельсовета </w:t>
      </w: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не имеющими лицензии на осуществление деятельности по размещению и обезвреживанию отходов I - IV класса опасности, а так же физическими лицами, проживающими на территории </w:t>
      </w:r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п</w:t>
      </w:r>
      <w:proofErr w:type="gramStart"/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.Р</w:t>
      </w:r>
      <w:proofErr w:type="gramEnd"/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ека Дема 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2. Организация сбора отработанных ртутьсодержащих ламп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2.1. Ответственность за организацию сбора ртутьсодержащих отходов с территорий индивидуальных домов, административных объектов, объектов социальной сферы, торговли, общественного питания, промышленных объектов, с территорий строительных площадок, объектов ремонта и реконструкции, а также иных объектов и территорий возлагается на собственников (владельцев) указанных объектов или территорий.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2.2. Ответственность за организацию сбора ртутьсодержащих отходов с территории многоквартирных домов возлагается на юридических лиц и индивидуальных предпринимателей, осуществляющих управление соответствующими многоквартирными домами на основании заключенного договора или заключивших с собственниками помещений соответствующего многоквартирного дома договоры на оказание услуг по содержанию и ремонту общего имущества в таком доме.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2.3. Физические лица сдают отработанные ртутьсодержащие лампы в </w:t>
      </w:r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</w:t>
      </w:r>
      <w:proofErr w:type="spellStart"/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пождепо</w:t>
      </w:r>
      <w:proofErr w:type="spellEnd"/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по адресу п</w:t>
      </w:r>
      <w:proofErr w:type="gramStart"/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.Р</w:t>
      </w:r>
      <w:proofErr w:type="gramEnd"/>
      <w:r w:rsidR="004903AA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ека Дема ул.Новая 1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2.4. Юридические лица и индивидуальные предприниматели (в том числе осуществляющие управление жилищным фондом), не имеющие лицензии на осуществление деятельности на осуществление деятельности по сбору, транспортированию, обработке, утилизации, обезвреживанию и размещению отходов I - IV класса опасности, осуществляют накопление ртутьсодержащих ламп.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2.5. Накопление отработанных ртутьсодержащих ламп должно производиться в соответствии с требованиями ГОСТ 12.3.031-83. "Система стандартов безопасности труда. Работы </w:t>
      </w:r>
      <w:proofErr w:type="gramStart"/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со</w:t>
      </w:r>
      <w:proofErr w:type="gramEnd"/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ртутью. Требования безопасности", Санитарных правил при работе </w:t>
      </w:r>
      <w:proofErr w:type="gramStart"/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со</w:t>
      </w:r>
      <w:proofErr w:type="gramEnd"/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ртутью, ее соединениями и приборами с ртутным заполнением, утвержденных Главным государственным санитарным врачом СССР 4 апреля 1988года N4607-88.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2.6. Накопление ртутьсодержащих отходов производится отдельно от других отходов в неповрежденной таре, отвечающей предусмотренным требованиям действующего законодательства. Тара для накопления транспортных партий ртутьсодержащих отходов устанавливается в местах, отвечающих установленным санитарным требованиям и укомплектованных необходимыми средствами для проведения первоочередных мероприятий по локализации ртутных загрязнений. Не допускается совместное хранение поврежденных и неповрежденных ртутьсодержащих ламп.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lastRenderedPageBreak/>
        <w:t>2.7.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условиям.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2.8 Передача накопленных юридическими лицами и индивидуальными предпринимателями ртутьсодержащих ламп специализированным организациям, имеющим лицензии на осуществление деятельности по сбору, транспортированию, обработке, утилизации, обезвреживанию и размещению отходов I - IV класса опасности, осуществляется на основании соответствующих договоров.</w:t>
      </w:r>
    </w:p>
    <w:p w:rsidR="004C0A74" w:rsidRPr="004C0A74" w:rsidRDefault="004C0A74" w:rsidP="004C0A7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2.9.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ламп.</w:t>
      </w:r>
    </w:p>
    <w:p w:rsidR="004C0A74" w:rsidRPr="004C0A74" w:rsidRDefault="004C0A74" w:rsidP="004C0A74">
      <w:pPr>
        <w:shd w:val="clear" w:color="auto" w:fill="FFFFFF"/>
        <w:spacing w:line="240" w:lineRule="auto"/>
        <w:jc w:val="both"/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</w:pPr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2.10. В случае аварийного разлива ртути, боя ртутьсодержащих ламп и приборов сбор, обезвреживание и </w:t>
      </w:r>
      <w:proofErr w:type="spellStart"/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демеркуризация</w:t>
      </w:r>
      <w:proofErr w:type="spellEnd"/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производятся с привлечением специализированных организаций, а также организаций, имеющих доступ к работе с опасными отходами, либо собственными силами и средствами, согласно "Методическим рекомендациям по контролю за текущей и заключительной </w:t>
      </w:r>
      <w:proofErr w:type="spellStart"/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демеркуризацией</w:t>
      </w:r>
      <w:proofErr w:type="spellEnd"/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и оценке ее эффективности" Минздрава СССР от 31.12.1987 N4545-87, "Санитарным правилам работы при работе </w:t>
      </w:r>
      <w:proofErr w:type="gramStart"/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>со</w:t>
      </w:r>
      <w:proofErr w:type="gramEnd"/>
      <w:r w:rsidRPr="004C0A74">
        <w:rPr>
          <w:rFonts w:ascii="Open Sans" w:eastAsia="Times New Roman" w:hAnsi="Open Sans" w:cs="Helvetica"/>
          <w:color w:val="3C3C3C"/>
          <w:sz w:val="20"/>
          <w:szCs w:val="20"/>
          <w:lang w:eastAsia="ru-RU"/>
        </w:rPr>
        <w:t xml:space="preserve"> ртутью, ее соединениями и приборами с ртутным заполнением", утвержденным постановлением главного государственного санитарного врача СССР от 04.04.1988 N4607-88.</w:t>
      </w:r>
    </w:p>
    <w:p w:rsidR="008B4DD0" w:rsidRDefault="00C05081"/>
    <w:sectPr w:rsidR="008B4DD0" w:rsidSect="004C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0A74"/>
    <w:rsid w:val="003351DF"/>
    <w:rsid w:val="004903AA"/>
    <w:rsid w:val="004C0A74"/>
    <w:rsid w:val="004C4D7E"/>
    <w:rsid w:val="008B1DA9"/>
    <w:rsid w:val="00C05081"/>
    <w:rsid w:val="00D2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7E"/>
  </w:style>
  <w:style w:type="paragraph" w:styleId="1">
    <w:name w:val="heading 1"/>
    <w:basedOn w:val="a"/>
    <w:link w:val="10"/>
    <w:uiPriority w:val="9"/>
    <w:qFormat/>
    <w:rsid w:val="004C0A74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4C0A74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A74"/>
    <w:rPr>
      <w:rFonts w:ascii="Helvetica" w:eastAsia="Times New Roman" w:hAnsi="Helvetica" w:cs="Helvetica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A74"/>
    <w:rPr>
      <w:rFonts w:ascii="Helvetica" w:eastAsia="Times New Roman" w:hAnsi="Helvetica" w:cs="Helvetica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4C0A74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4C0A74"/>
    <w:rPr>
      <w:b/>
      <w:bCs/>
    </w:rPr>
  </w:style>
  <w:style w:type="paragraph" w:styleId="a5">
    <w:name w:val="Normal (Web)"/>
    <w:basedOn w:val="a"/>
    <w:uiPriority w:val="99"/>
    <w:semiHidden/>
    <w:unhideWhenUsed/>
    <w:rsid w:val="004C0A7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806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3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58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Chieh</dc:creator>
  <cp:lastModifiedBy>Chieh</cp:lastModifiedBy>
  <cp:revision>2</cp:revision>
  <cp:lastPrinted>2018-08-07T11:23:00Z</cp:lastPrinted>
  <dcterms:created xsi:type="dcterms:W3CDTF">2018-08-07T10:30:00Z</dcterms:created>
  <dcterms:modified xsi:type="dcterms:W3CDTF">2018-08-07T11:23:00Z</dcterms:modified>
</cp:coreProperties>
</file>